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5C9A" w14:textId="69D04983" w:rsidR="007210EC" w:rsidRDefault="00542E3A" w:rsidP="00542E3A">
      <w:pPr>
        <w:tabs>
          <w:tab w:val="left" w:pos="109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3569664" w14:textId="18AA935F" w:rsidR="007210EC" w:rsidRPr="007310B2" w:rsidRDefault="004F79F3" w:rsidP="00FE1761">
      <w:pPr>
        <w:jc w:val="center"/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52309612" wp14:editId="7174C2A2">
            <wp:simplePos x="0" y="0"/>
            <wp:positionH relativeFrom="margin">
              <wp:posOffset>8296275</wp:posOffset>
            </wp:positionH>
            <wp:positionV relativeFrom="paragraph">
              <wp:posOffset>44450</wp:posOffset>
            </wp:positionV>
            <wp:extent cx="626110" cy="626110"/>
            <wp:effectExtent l="0" t="0" r="2540" b="2540"/>
            <wp:wrapNone/>
            <wp:docPr id="4" name="Image 4" descr="La certification ACQ | Association des camps du Qué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certification ACQ | Association des camps du Québec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824" behindDoc="1" locked="0" layoutInCell="1" allowOverlap="1" wp14:anchorId="5AD99097" wp14:editId="309AD144">
            <wp:simplePos x="0" y="0"/>
            <wp:positionH relativeFrom="margin">
              <wp:posOffset>142875</wp:posOffset>
            </wp:positionH>
            <wp:positionV relativeFrom="paragraph">
              <wp:posOffset>73024</wp:posOffset>
            </wp:positionV>
            <wp:extent cx="1474470" cy="593571"/>
            <wp:effectExtent l="0" t="0" r="0" b="0"/>
            <wp:wrapNone/>
            <wp:docPr id="3" name="Image 2" descr="LogoFAQ-Web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FAQ-Web-RG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63" cy="595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2EE708D" wp14:editId="0E2E71B7">
                <wp:simplePos x="0" y="0"/>
                <wp:positionH relativeFrom="margin">
                  <wp:posOffset>1838325</wp:posOffset>
                </wp:positionH>
                <wp:positionV relativeFrom="paragraph">
                  <wp:posOffset>6350</wp:posOffset>
                </wp:positionV>
                <wp:extent cx="6144260" cy="629285"/>
                <wp:effectExtent l="0" t="0" r="0" b="0"/>
                <wp:wrapNone/>
                <wp:docPr id="1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44260" cy="6292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1A6FE" w14:textId="1D709C15" w:rsidR="00194D25" w:rsidRPr="0022256E" w:rsidRDefault="00E11254" w:rsidP="00194D25">
                            <w:pPr>
                              <w:pStyle w:val="NormalWeb"/>
                              <w:spacing w:before="0" w:beforeAutospacing="0"/>
                              <w:jc w:val="center"/>
                              <w:rPr>
                                <w:rFonts w:ascii="Impact" w:hAnsi="Impact"/>
                                <w:color w:val="2E3B7E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22256E">
                              <w:rPr>
                                <w:rFonts w:ascii="Impact" w:hAnsi="Impact"/>
                                <w:color w:val="2E3B7E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Calendrier</w:t>
                            </w:r>
                            <w:proofErr w:type="spellEnd"/>
                            <w:r w:rsidRPr="0022256E">
                              <w:rPr>
                                <w:rFonts w:ascii="Impact" w:hAnsi="Impact"/>
                                <w:color w:val="2E3B7E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 Automne 20</w:t>
                            </w:r>
                            <w:r w:rsidR="004F6AB7" w:rsidRPr="0022256E">
                              <w:rPr>
                                <w:rFonts w:ascii="Impact" w:hAnsi="Impact"/>
                                <w:color w:val="2E3B7E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2</w:t>
                            </w:r>
                            <w:r w:rsidR="00940ABA">
                              <w:rPr>
                                <w:rFonts w:ascii="Impact" w:hAnsi="Impact"/>
                                <w:color w:val="2E3B7E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5</w:t>
                            </w:r>
                            <w:r w:rsidR="0022256E" w:rsidRPr="0022256E">
                              <w:rPr>
                                <w:rFonts w:ascii="Impact" w:hAnsi="Impact"/>
                                <w:color w:val="2E3B7E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 - </w:t>
                            </w:r>
                            <w:r w:rsidR="006033F1">
                              <w:rPr>
                                <w:rFonts w:ascii="Impact" w:hAnsi="Impact"/>
                                <w:color w:val="2E3B7E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PARENTS</w:t>
                            </w:r>
                          </w:p>
                          <w:p w14:paraId="23D01C17" w14:textId="77777777" w:rsidR="00F543A4" w:rsidRPr="0022256E" w:rsidRDefault="00F543A4" w:rsidP="00194D25">
                            <w:pPr>
                              <w:pStyle w:val="NormalWeb"/>
                              <w:spacing w:before="0" w:beforeAutospacing="0"/>
                              <w:jc w:val="center"/>
                              <w:rPr>
                                <w:color w:val="2E3B7E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256E">
                              <w:rPr>
                                <w:rFonts w:ascii="Impact" w:hAnsi="Impact"/>
                                <w:color w:val="2E3B7E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récréatif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34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E708D" id="_x0000_t202" coordsize="21600,21600" o:spt="202" path="m,l,21600r21600,l21600,xe">
                <v:stroke joinstyle="miter"/>
                <v:path gradientshapeok="t" o:connecttype="rect"/>
              </v:shapetype>
              <v:shape id="WordArt 18" o:spid="_x0000_s1026" type="#_x0000_t202" style="position:absolute;left:0;text-align:left;margin-left:144.75pt;margin-top:.5pt;width:483.8pt;height:49.55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Oq7QEAALUDAAAOAAAAZHJzL2Uyb0RvYy54bWysU01v2zAMvQ/YfxB0X5y4WdAacYq03Xbp&#10;tgLN0DOjj9ibJWqSEjv/fpTipMN2G3YRLJJ6fI98Xt4OpmMH5UOLtuazyZQzZQXK1u5q/m3z8d01&#10;ZyGCldChVTU/qsBvV2/fLHtXqRIb7KTyjEBsqHpX8yZGVxVFEI0yECbolKWkRm8g0tXvCumhJ3TT&#10;FeV0uih69NJ5FCoEij6cknyV8bVWIn7VOqjIupoTt5hPn89tOovVEqqdB9e0YqQB/8DCQGup6QXq&#10;ASKwvW//gjKt8BhQx4lAU6DWrVBZA6mZTf9Q89yAU1kLDSe4y5jC/4MVXw7P7smzONzhQAvMIoJ7&#10;RPEjMIv3DdidWnuPfaNAUuMZv4Qzvc3R0VpzdKOG+EG2NONZmmvRu1CN+GkfoQqp07b/jJKewD5i&#10;7jZob9LoaBiMKNCWjpfNECITFFzM5vNyQSlBuUV5U16/zy2gOr92PsRPCg1LHzX3tPmMDofHEBMb&#10;qM4lI7XE5sQrDtuBShLFLcojkezJETUPP/fgFQnem3skA5FK7dG8kOXWPstMvBPsZngB78bekVg/&#10;dWdHZALZGpJZMEm5/E5ApiOjHaBj85ureTmqGYtHsifU9Nbimsal26zkleeohLyRBY4+Tub7/Z6r&#10;Xv+21S8AAAD//wMAUEsDBBQABgAIAAAAIQCaoHyH3QAAAAoBAAAPAAAAZHJzL2Rvd25yZXYueG1s&#10;TI/NTsMwEITvSH0Ha5G4UTsRgTbEqSoQV6qWH4mbG2+TiHgdxW4T3p7NCY4732h2pthMrhMXHELr&#10;SUOyVCCQKm9bqjW8v73crkCEaMiazhNq+MEAm3JxVZjc+pH2eDnEWnAIhdxoaGLscylD1aAzYel7&#10;JGYnPzgT+RxqaQczcrjrZKrUvXSmJf7QmB6fGqy+D2en4eP19PV5p3b1s8v60U9KkltLrW+up+0j&#10;iIhT/DPDXJ+rQ8mdjv5MNohOQ7paZ2xlwJNmnmYPCYjjLKgEZFnI/xPKXwAAAP//AwBQSwECLQAU&#10;AAYACAAAACEAtoM4kv4AAADhAQAAEwAAAAAAAAAAAAAAAAAAAAAAW0NvbnRlbnRfVHlwZXNdLnht&#10;bFBLAQItABQABgAIAAAAIQA4/SH/1gAAAJQBAAALAAAAAAAAAAAAAAAAAC8BAABfcmVscy8ucmVs&#10;c1BLAQItABQABgAIAAAAIQA0lROq7QEAALUDAAAOAAAAAAAAAAAAAAAAAC4CAABkcnMvZTJvRG9j&#10;LnhtbFBLAQItABQABgAIAAAAIQCaoHyH3QAAAAoBAAAPAAAAAAAAAAAAAAAAAEc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18E1A6FE" w14:textId="1D709C15" w:rsidR="00194D25" w:rsidRPr="0022256E" w:rsidRDefault="00E11254" w:rsidP="00194D25">
                      <w:pPr>
                        <w:pStyle w:val="NormalWeb"/>
                        <w:spacing w:before="0" w:beforeAutospacing="0"/>
                        <w:jc w:val="center"/>
                        <w:rPr>
                          <w:rFonts w:ascii="Impact" w:hAnsi="Impact"/>
                          <w:color w:val="2E3B7E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proofErr w:type="spellStart"/>
                      <w:r w:rsidRPr="0022256E">
                        <w:rPr>
                          <w:rFonts w:ascii="Impact" w:hAnsi="Impact"/>
                          <w:color w:val="2E3B7E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Calendrier</w:t>
                      </w:r>
                      <w:proofErr w:type="spellEnd"/>
                      <w:r w:rsidRPr="0022256E">
                        <w:rPr>
                          <w:rFonts w:ascii="Impact" w:hAnsi="Impact"/>
                          <w:color w:val="2E3B7E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 Automne 20</w:t>
                      </w:r>
                      <w:r w:rsidR="004F6AB7" w:rsidRPr="0022256E">
                        <w:rPr>
                          <w:rFonts w:ascii="Impact" w:hAnsi="Impact"/>
                          <w:color w:val="2E3B7E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2</w:t>
                      </w:r>
                      <w:r w:rsidR="00940ABA">
                        <w:rPr>
                          <w:rFonts w:ascii="Impact" w:hAnsi="Impact"/>
                          <w:color w:val="2E3B7E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5</w:t>
                      </w:r>
                      <w:r w:rsidR="0022256E" w:rsidRPr="0022256E">
                        <w:rPr>
                          <w:rFonts w:ascii="Impact" w:hAnsi="Impact"/>
                          <w:color w:val="2E3B7E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 - </w:t>
                      </w:r>
                      <w:r w:rsidR="006033F1">
                        <w:rPr>
                          <w:rFonts w:ascii="Impact" w:hAnsi="Impact"/>
                          <w:color w:val="2E3B7E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PARENTS</w:t>
                      </w:r>
                    </w:p>
                    <w:p w14:paraId="23D01C17" w14:textId="77777777" w:rsidR="00F543A4" w:rsidRPr="0022256E" w:rsidRDefault="00F543A4" w:rsidP="00194D25">
                      <w:pPr>
                        <w:pStyle w:val="NormalWeb"/>
                        <w:spacing w:before="0" w:beforeAutospacing="0"/>
                        <w:jc w:val="center"/>
                        <w:rPr>
                          <w:color w:val="2E3B7E"/>
                          <w:sz w:val="18"/>
                          <w:szCs w:val="18"/>
                        </w:rPr>
                      </w:pPr>
                      <w:proofErr w:type="spellStart"/>
                      <w:r w:rsidRPr="0022256E">
                        <w:rPr>
                          <w:rFonts w:ascii="Impact" w:hAnsi="Impact"/>
                          <w:color w:val="2E3B7E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récréatif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B1C9A">
        <w:rPr>
          <w:noProof/>
          <w:lang w:eastAsia="fr-CA"/>
        </w:rPr>
        <w:t xml:space="preserve"> </w:t>
      </w:r>
    </w:p>
    <w:p w14:paraId="5BD46A45" w14:textId="3D7897EC" w:rsidR="00194D25" w:rsidRDefault="00744558" w:rsidP="004F6AB7">
      <w:pPr>
        <w:tabs>
          <w:tab w:val="left" w:pos="4650"/>
          <w:tab w:val="left" w:pos="7170"/>
          <w:tab w:val="left" w:pos="8580"/>
          <w:tab w:val="left" w:pos="9480"/>
          <w:tab w:val="left" w:pos="10905"/>
          <w:tab w:val="left" w:pos="13290"/>
          <w:tab w:val="right" w:pos="14402"/>
        </w:tabs>
      </w:pPr>
      <w:r>
        <w:t xml:space="preserve"> </w:t>
      </w:r>
    </w:p>
    <w:p w14:paraId="33735901" w14:textId="77777777" w:rsidR="00101868" w:rsidRDefault="00101868" w:rsidP="00101868">
      <w:pPr>
        <w:tabs>
          <w:tab w:val="left" w:pos="660"/>
          <w:tab w:val="left" w:pos="4650"/>
          <w:tab w:val="left" w:pos="7170"/>
          <w:tab w:val="right" w:pos="14402"/>
        </w:tabs>
      </w:pPr>
    </w:p>
    <w:p w14:paraId="4DF48D06" w14:textId="39D308E7" w:rsidR="00101868" w:rsidRDefault="00101868" w:rsidP="00101868">
      <w:pPr>
        <w:tabs>
          <w:tab w:val="left" w:pos="660"/>
          <w:tab w:val="left" w:pos="4650"/>
          <w:tab w:val="left" w:pos="7170"/>
          <w:tab w:val="right" w:pos="14402"/>
        </w:tabs>
      </w:pPr>
    </w:p>
    <w:tbl>
      <w:tblPr>
        <w:tblpPr w:leftFromText="141" w:rightFromText="141" w:vertAnchor="text" w:horzAnchor="margin" w:tblpX="-309" w:tblpY="183"/>
        <w:tblW w:w="1505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3260"/>
        <w:gridCol w:w="1559"/>
        <w:gridCol w:w="7002"/>
      </w:tblGrid>
      <w:tr w:rsidR="000B5CAA" w:rsidRPr="006F1383" w14:paraId="39BBE20F" w14:textId="77777777" w:rsidTr="00706EE9">
        <w:trPr>
          <w:trHeight w:val="631"/>
        </w:trPr>
        <w:tc>
          <w:tcPr>
            <w:tcW w:w="3236" w:type="dxa"/>
            <w:shd w:val="clear" w:color="auto" w:fill="2E3B7E"/>
            <w:vAlign w:val="center"/>
          </w:tcPr>
          <w:p w14:paraId="7C03E89D" w14:textId="77777777" w:rsidR="000B5CAA" w:rsidRPr="00C51EE2" w:rsidRDefault="000B5CAA" w:rsidP="005D6B68">
            <w:pPr>
              <w:jc w:val="center"/>
              <w:rPr>
                <w:rFonts w:ascii="Tahoma" w:hAnsi="Tahoma" w:cs="Tahoma"/>
                <w:b/>
                <w:color w:val="FABF13"/>
              </w:rPr>
            </w:pPr>
            <w:r>
              <w:rPr>
                <w:rFonts w:ascii="Tahoma" w:hAnsi="Tahoma" w:cs="Tahoma"/>
                <w:b/>
                <w:color w:val="FABF13"/>
              </w:rPr>
              <w:t>Activité</w:t>
            </w:r>
          </w:p>
        </w:tc>
        <w:tc>
          <w:tcPr>
            <w:tcW w:w="3260" w:type="dxa"/>
            <w:shd w:val="clear" w:color="auto" w:fill="2E3B7E"/>
            <w:vAlign w:val="center"/>
          </w:tcPr>
          <w:p w14:paraId="3CFFDBE7" w14:textId="77777777" w:rsidR="000B5CAA" w:rsidRDefault="000B5CAA" w:rsidP="005D6B68">
            <w:pPr>
              <w:jc w:val="center"/>
              <w:rPr>
                <w:rFonts w:ascii="Tahoma" w:hAnsi="Tahoma" w:cs="Tahoma"/>
                <w:b/>
                <w:color w:val="FABF13"/>
              </w:rPr>
            </w:pPr>
            <w:r>
              <w:rPr>
                <w:rFonts w:ascii="Tahoma" w:hAnsi="Tahoma" w:cs="Tahoma"/>
                <w:b/>
                <w:color w:val="FABF13"/>
              </w:rPr>
              <w:t>Date</w:t>
            </w:r>
          </w:p>
        </w:tc>
        <w:tc>
          <w:tcPr>
            <w:tcW w:w="1559" w:type="dxa"/>
            <w:shd w:val="clear" w:color="auto" w:fill="2E3B7E"/>
            <w:vAlign w:val="center"/>
          </w:tcPr>
          <w:p w14:paraId="3EA3F2FA" w14:textId="77777777" w:rsidR="000B5CAA" w:rsidRPr="00C51EE2" w:rsidRDefault="000B5CAA" w:rsidP="005D6B68">
            <w:pPr>
              <w:jc w:val="center"/>
              <w:rPr>
                <w:rFonts w:ascii="Tahoma" w:hAnsi="Tahoma" w:cs="Tahoma"/>
                <w:b/>
                <w:color w:val="FABF13"/>
              </w:rPr>
            </w:pPr>
            <w:r>
              <w:rPr>
                <w:rFonts w:ascii="Tahoma" w:hAnsi="Tahoma" w:cs="Tahoma"/>
                <w:b/>
                <w:color w:val="FABF13"/>
              </w:rPr>
              <w:t>Participant</w:t>
            </w:r>
          </w:p>
        </w:tc>
        <w:tc>
          <w:tcPr>
            <w:tcW w:w="7002" w:type="dxa"/>
            <w:shd w:val="clear" w:color="auto" w:fill="2E3B7E"/>
            <w:vAlign w:val="center"/>
          </w:tcPr>
          <w:p w14:paraId="32AD344B" w14:textId="77777777" w:rsidR="000B5CAA" w:rsidRPr="00C51EE2" w:rsidRDefault="000B5CAA" w:rsidP="005D6B68">
            <w:pPr>
              <w:jc w:val="center"/>
              <w:rPr>
                <w:rFonts w:ascii="Tahoma" w:hAnsi="Tahoma" w:cs="Tahoma"/>
                <w:b/>
                <w:color w:val="FABF13"/>
              </w:rPr>
            </w:pPr>
            <w:r>
              <w:rPr>
                <w:rFonts w:ascii="Tahoma" w:hAnsi="Tahoma" w:cs="Tahoma"/>
                <w:b/>
                <w:color w:val="FABF13"/>
              </w:rPr>
              <w:t>Prix et Description</w:t>
            </w:r>
          </w:p>
        </w:tc>
      </w:tr>
      <w:tr w:rsidR="00940ABA" w:rsidRPr="003E2756" w14:paraId="29FDF8F7" w14:textId="77777777" w:rsidTr="00706EE9">
        <w:trPr>
          <w:trHeight w:val="1501"/>
        </w:trPr>
        <w:tc>
          <w:tcPr>
            <w:tcW w:w="3236" w:type="dxa"/>
            <w:vAlign w:val="center"/>
          </w:tcPr>
          <w:p w14:paraId="350BF8F7" w14:textId="0E28FE98" w:rsidR="00940ABA" w:rsidRPr="00A35FDE" w:rsidRDefault="00940ABA" w:rsidP="00940AB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Randonnée VTT</w:t>
            </w:r>
          </w:p>
        </w:tc>
        <w:tc>
          <w:tcPr>
            <w:tcW w:w="3260" w:type="dxa"/>
            <w:vAlign w:val="center"/>
          </w:tcPr>
          <w:p w14:paraId="55BBC231" w14:textId="77777777" w:rsidR="00940ABA" w:rsidRDefault="00940ABA" w:rsidP="00940A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Samedi 27 septembre</w:t>
            </w:r>
          </w:p>
          <w:p w14:paraId="65556D30" w14:textId="1F15BBC0" w:rsidR="00940ABA" w:rsidRPr="00BF2DC5" w:rsidRDefault="00940ABA" w:rsidP="00940A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C61003">
              <w:rPr>
                <w:rFonts w:ascii="Tahoma" w:hAnsi="Tahoma" w:cs="Tahoma"/>
                <w:b/>
                <w:sz w:val="20"/>
                <w:szCs w:val="20"/>
              </w:rPr>
              <w:t xml:space="preserve"> h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30</w:t>
            </w:r>
            <w:r w:rsidRPr="00C61003">
              <w:rPr>
                <w:rFonts w:ascii="Tahoma" w:hAnsi="Tahoma" w:cs="Tahoma"/>
                <w:b/>
                <w:sz w:val="20"/>
                <w:szCs w:val="20"/>
              </w:rPr>
              <w:t xml:space="preserve"> à 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Pr="00C61003">
              <w:rPr>
                <w:rFonts w:ascii="Tahoma" w:hAnsi="Tahoma" w:cs="Tahoma"/>
                <w:b/>
                <w:sz w:val="20"/>
                <w:szCs w:val="20"/>
              </w:rPr>
              <w:t xml:space="preserve"> h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Pr="00C61003">
              <w:rPr>
                <w:rFonts w:ascii="Tahoma" w:hAnsi="Tahoma" w:cs="Tahoma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1E0F5322" w14:textId="60FCBA72" w:rsidR="00940ABA" w:rsidRPr="0005565D" w:rsidRDefault="006033F1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 à 25 ans</w:t>
            </w:r>
          </w:p>
          <w:p w14:paraId="5D730899" w14:textId="3AFAF419" w:rsidR="00940ABA" w:rsidRPr="0005565D" w:rsidRDefault="00940ABA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2" w:type="dxa"/>
            <w:vAlign w:val="center"/>
          </w:tcPr>
          <w:p w14:paraId="30B1316D" w14:textId="77777777" w:rsidR="006E21A3" w:rsidRDefault="006E21A3" w:rsidP="006E21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7F7F8"/>
              </w:rPr>
            </w:pPr>
            <w:r w:rsidRPr="00292B16">
              <w:rPr>
                <w:rFonts w:ascii="Tahoma" w:hAnsi="Tahoma" w:cs="Tahoma"/>
                <w:sz w:val="20"/>
                <w:szCs w:val="20"/>
                <w:shd w:val="clear" w:color="auto" w:fill="F7F7F8"/>
              </w:rPr>
              <w:t xml:space="preserve">Relevez le défi de notre randonnée </w:t>
            </w:r>
            <w:r>
              <w:rPr>
                <w:rFonts w:ascii="Tahoma" w:hAnsi="Tahoma" w:cs="Tahoma"/>
                <w:sz w:val="20"/>
                <w:szCs w:val="20"/>
                <w:shd w:val="clear" w:color="auto" w:fill="F7F7F8"/>
              </w:rPr>
              <w:t>en</w:t>
            </w:r>
            <w:r w:rsidRPr="00292B16">
              <w:rPr>
                <w:rFonts w:ascii="Tahoma" w:hAnsi="Tahoma" w:cs="Tahoma"/>
                <w:sz w:val="20"/>
                <w:szCs w:val="20"/>
                <w:shd w:val="clear" w:color="auto" w:fill="F7F7F8"/>
              </w:rPr>
              <w:t xml:space="preserve"> VTT à travers les magnifiques sentiers de la région</w:t>
            </w:r>
            <w:r>
              <w:rPr>
                <w:rFonts w:ascii="Tahoma" w:hAnsi="Tahoma" w:cs="Tahoma"/>
                <w:sz w:val="20"/>
                <w:szCs w:val="20"/>
                <w:shd w:val="clear" w:color="auto" w:fill="F7F7F8"/>
              </w:rPr>
              <w:t xml:space="preserve"> de la Capitale-Nationale</w:t>
            </w:r>
            <w:r w:rsidRPr="00292B16">
              <w:rPr>
                <w:rFonts w:ascii="Tahoma" w:hAnsi="Tahoma" w:cs="Tahoma"/>
                <w:sz w:val="20"/>
                <w:szCs w:val="20"/>
                <w:shd w:val="clear" w:color="auto" w:fill="F7F7F8"/>
              </w:rPr>
              <w:t xml:space="preserve">. Cette aventure sportive est destinée aux amateurs de </w:t>
            </w:r>
            <w:r>
              <w:rPr>
                <w:rFonts w:ascii="Tahoma" w:hAnsi="Tahoma" w:cs="Tahoma"/>
                <w:sz w:val="20"/>
                <w:szCs w:val="20"/>
                <w:shd w:val="clear" w:color="auto" w:fill="F7F7F8"/>
              </w:rPr>
              <w:t>sensations fortes,</w:t>
            </w:r>
            <w:r w:rsidRPr="00292B16">
              <w:rPr>
                <w:rFonts w:ascii="Tahoma" w:hAnsi="Tahoma" w:cs="Tahoma"/>
                <w:sz w:val="20"/>
                <w:szCs w:val="20"/>
                <w:shd w:val="clear" w:color="auto" w:fill="F7F7F8"/>
              </w:rPr>
              <w:t xml:space="preserve"> passionnés de nature et de défis. Vous explorerez des paysages époustouflants, traverserez des forêts luxuriantes, longerez des rivières sinueuses et vivrez une expérience inoubliable au cœur de la nature. </w:t>
            </w:r>
            <w:r w:rsidRPr="00724A9A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7F7F8"/>
              </w:rPr>
              <w:t>Souper au restaurant inclus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7F7F8"/>
              </w:rPr>
              <w:t>.</w:t>
            </w:r>
          </w:p>
          <w:p w14:paraId="0E212E68" w14:textId="18C2008F" w:rsidR="001B39DC" w:rsidRPr="001B39DC" w:rsidRDefault="006E21A3" w:rsidP="006E21A3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7F7F8"/>
              </w:rPr>
            </w:pPr>
            <w:r>
              <w:rPr>
                <w:rFonts w:ascii="Tahoma" w:hAnsi="Tahoma" w:cs="Tahoma"/>
                <w:b/>
                <w:bCs/>
                <w:shd w:val="clear" w:color="auto" w:fill="F7F7F8"/>
              </w:rPr>
              <w:t>8</w:t>
            </w:r>
            <w:r w:rsidRPr="003216BD">
              <w:rPr>
                <w:rFonts w:ascii="Tahoma" w:hAnsi="Tahoma" w:cs="Tahoma"/>
                <w:b/>
                <w:bCs/>
                <w:shd w:val="clear" w:color="auto" w:fill="F7F7F8"/>
              </w:rPr>
              <w:t>5 $</w:t>
            </w:r>
          </w:p>
        </w:tc>
      </w:tr>
      <w:tr w:rsidR="00940ABA" w:rsidRPr="003E2756" w14:paraId="35D35FE9" w14:textId="77777777" w:rsidTr="00706EE9">
        <w:trPr>
          <w:trHeight w:val="1829"/>
        </w:trPr>
        <w:tc>
          <w:tcPr>
            <w:tcW w:w="3236" w:type="dxa"/>
            <w:vAlign w:val="center"/>
          </w:tcPr>
          <w:p w14:paraId="0423AA07" w14:textId="4BA4E677" w:rsidR="00940ABA" w:rsidRPr="00A35FDE" w:rsidRDefault="001B39DC" w:rsidP="00940AB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Cueillette de pommes</w:t>
            </w:r>
          </w:p>
        </w:tc>
        <w:tc>
          <w:tcPr>
            <w:tcW w:w="3260" w:type="dxa"/>
            <w:vAlign w:val="center"/>
          </w:tcPr>
          <w:p w14:paraId="0645A92D" w14:textId="77777777" w:rsidR="00940ABA" w:rsidRPr="00BF2DC5" w:rsidRDefault="00940ABA" w:rsidP="00940A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73E7CEC" w14:textId="7A0718B1" w:rsidR="00940ABA" w:rsidRPr="00BF2DC5" w:rsidRDefault="00940ABA" w:rsidP="00940A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Samedi 4 octobre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Pr="00292B16">
              <w:rPr>
                <w:rFonts w:ascii="Tahoma" w:hAnsi="Tahoma" w:cs="Tahoma"/>
                <w:b/>
                <w:sz w:val="20"/>
                <w:szCs w:val="20"/>
              </w:rPr>
              <w:t>h</w:t>
            </w:r>
            <w:r>
              <w:rPr>
                <w:rFonts w:ascii="Tahoma" w:hAnsi="Tahoma" w:cs="Tahoma"/>
                <w:b/>
                <w:sz w:val="20"/>
                <w:szCs w:val="20"/>
              </w:rPr>
              <w:t>30</w:t>
            </w:r>
            <w:r w:rsidRPr="00292B16">
              <w:rPr>
                <w:rFonts w:ascii="Tahoma" w:hAnsi="Tahoma" w:cs="Tahoma"/>
                <w:b/>
                <w:sz w:val="20"/>
                <w:szCs w:val="20"/>
              </w:rPr>
              <w:t xml:space="preserve"> à 16h00</w:t>
            </w:r>
          </w:p>
        </w:tc>
        <w:tc>
          <w:tcPr>
            <w:tcW w:w="1559" w:type="dxa"/>
            <w:vAlign w:val="center"/>
          </w:tcPr>
          <w:p w14:paraId="475658DB" w14:textId="77777777" w:rsidR="00940ABA" w:rsidRPr="0005565D" w:rsidRDefault="00940ABA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565D">
              <w:rPr>
                <w:rFonts w:ascii="Tahoma" w:hAnsi="Tahoma" w:cs="Tahoma"/>
                <w:sz w:val="20"/>
                <w:szCs w:val="20"/>
              </w:rPr>
              <w:t>Enfants</w:t>
            </w:r>
          </w:p>
          <w:p w14:paraId="569BA964" w14:textId="77777777" w:rsidR="00940ABA" w:rsidRPr="0005565D" w:rsidRDefault="00940ABA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565D">
              <w:rPr>
                <w:rFonts w:ascii="Tahoma" w:hAnsi="Tahoma" w:cs="Tahoma"/>
                <w:sz w:val="20"/>
                <w:szCs w:val="20"/>
              </w:rPr>
              <w:t>Ados</w:t>
            </w:r>
          </w:p>
          <w:p w14:paraId="2CBE4762" w14:textId="77777777" w:rsidR="00940ABA" w:rsidRPr="0005565D" w:rsidRDefault="00940ABA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565D">
              <w:rPr>
                <w:rFonts w:ascii="Tahoma" w:hAnsi="Tahoma" w:cs="Tahoma"/>
                <w:sz w:val="20"/>
                <w:szCs w:val="20"/>
              </w:rPr>
              <w:t>Adultes</w:t>
            </w:r>
          </w:p>
          <w:p w14:paraId="634B5448" w14:textId="1AC53D37" w:rsidR="00940ABA" w:rsidRPr="0005565D" w:rsidRDefault="00940ABA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1003">
              <w:rPr>
                <w:rFonts w:ascii="Tahoma" w:hAnsi="Tahoma" w:cs="Tahoma"/>
                <w:b/>
                <w:sz w:val="20"/>
                <w:szCs w:val="20"/>
              </w:rPr>
              <w:t>ACTIVITÉ FAMILIALE</w:t>
            </w:r>
          </w:p>
        </w:tc>
        <w:tc>
          <w:tcPr>
            <w:tcW w:w="7002" w:type="dxa"/>
            <w:vAlign w:val="center"/>
          </w:tcPr>
          <w:p w14:paraId="265AF047" w14:textId="68E2A616" w:rsidR="00940ABA" w:rsidRDefault="00940ABA" w:rsidP="00AC7A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69BF">
              <w:rPr>
                <w:rFonts w:ascii="Tahoma" w:hAnsi="Tahoma" w:cs="Tahoma"/>
                <w:sz w:val="20"/>
                <w:szCs w:val="20"/>
              </w:rPr>
              <w:t xml:space="preserve">La tradition continue </w:t>
            </w:r>
            <w:r>
              <w:rPr>
                <w:rFonts w:ascii="Tahoma" w:hAnsi="Tahoma" w:cs="Tahoma"/>
                <w:sz w:val="20"/>
                <w:szCs w:val="20"/>
              </w:rPr>
              <w:t xml:space="preserve">avec une cueillette de </w:t>
            </w:r>
            <w:r w:rsidR="001B39DC">
              <w:rPr>
                <w:rFonts w:ascii="Tahoma" w:hAnsi="Tahoma" w:cs="Tahoma"/>
                <w:sz w:val="20"/>
                <w:szCs w:val="20"/>
              </w:rPr>
              <w:t xml:space="preserve">pommes </w:t>
            </w:r>
            <w:r w:rsidR="00F5475B">
              <w:rPr>
                <w:rFonts w:ascii="Tahoma" w:hAnsi="Tahoma" w:cs="Tahoma"/>
                <w:sz w:val="20"/>
                <w:szCs w:val="20"/>
              </w:rPr>
              <w:t xml:space="preserve">au Verger </w:t>
            </w:r>
            <w:proofErr w:type="spellStart"/>
            <w:r w:rsidR="00F5475B">
              <w:rPr>
                <w:rFonts w:ascii="Tahoma" w:hAnsi="Tahoma" w:cs="Tahoma"/>
                <w:sz w:val="20"/>
                <w:szCs w:val="20"/>
              </w:rPr>
              <w:t>Labonté</w:t>
            </w:r>
            <w:proofErr w:type="spellEnd"/>
            <w:r w:rsidRPr="00AF69BF">
              <w:rPr>
                <w:rFonts w:ascii="Tahoma" w:hAnsi="Tahoma" w:cs="Tahoma"/>
                <w:sz w:val="20"/>
                <w:szCs w:val="20"/>
              </w:rPr>
              <w:t xml:space="preserve"> ! </w:t>
            </w:r>
            <w:r>
              <w:rPr>
                <w:rFonts w:ascii="Tahoma" w:hAnsi="Tahoma" w:cs="Tahoma"/>
                <w:sz w:val="20"/>
                <w:szCs w:val="20"/>
              </w:rPr>
              <w:t>Apportez votre lunch et un jus frais du verger vous sera servi</w:t>
            </w:r>
            <w:r w:rsidRPr="00AF69BF">
              <w:rPr>
                <w:rFonts w:ascii="Tahoma" w:hAnsi="Tahoma" w:cs="Tahoma"/>
                <w:sz w:val="20"/>
                <w:szCs w:val="20"/>
              </w:rPr>
              <w:t>. Vous pourrez profiter d'une petite ferme avec des animaux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AF69BF">
              <w:rPr>
                <w:rFonts w:ascii="Tahoma" w:hAnsi="Tahoma" w:cs="Tahoma"/>
                <w:sz w:val="20"/>
                <w:szCs w:val="20"/>
              </w:rPr>
              <w:t xml:space="preserve">d'un module de jeux </w:t>
            </w:r>
            <w:r>
              <w:rPr>
                <w:rFonts w:ascii="Tahoma" w:hAnsi="Tahoma" w:cs="Tahoma"/>
                <w:sz w:val="20"/>
                <w:szCs w:val="20"/>
              </w:rPr>
              <w:t xml:space="preserve">et d’un labyrinthe </w:t>
            </w:r>
            <w:r w:rsidRPr="00AF69BF">
              <w:rPr>
                <w:rFonts w:ascii="Tahoma" w:hAnsi="Tahoma" w:cs="Tahoma"/>
                <w:sz w:val="20"/>
                <w:szCs w:val="20"/>
              </w:rPr>
              <w:t>pour les plus jeunes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dans un champ de maïs</w:t>
            </w:r>
            <w:r w:rsidRPr="00AF69BF">
              <w:rPr>
                <w:rFonts w:ascii="Tahoma" w:hAnsi="Tahoma" w:cs="Tahoma"/>
                <w:sz w:val="20"/>
                <w:szCs w:val="20"/>
              </w:rPr>
              <w:t xml:space="preserve"> Un sac de pommes est inclus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BED333C" w14:textId="3CCF270B" w:rsidR="006E21A3" w:rsidRPr="006E21A3" w:rsidRDefault="006E21A3" w:rsidP="00AC7A3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40</w:t>
            </w:r>
            <w:r w:rsidRPr="006E21A3">
              <w:rPr>
                <w:rFonts w:ascii="Tahoma" w:hAnsi="Tahoma" w:cs="Tahoma"/>
                <w:b/>
                <w:bCs/>
              </w:rPr>
              <w:t>$</w:t>
            </w:r>
          </w:p>
        </w:tc>
      </w:tr>
      <w:tr w:rsidR="00940ABA" w:rsidRPr="003E2756" w14:paraId="1B233563" w14:textId="77777777" w:rsidTr="00706EE9">
        <w:trPr>
          <w:trHeight w:val="1419"/>
        </w:trPr>
        <w:tc>
          <w:tcPr>
            <w:tcW w:w="3236" w:type="dxa"/>
            <w:shd w:val="clear" w:color="auto" w:fill="FFFFFF" w:themeFill="background1"/>
            <w:vAlign w:val="center"/>
          </w:tcPr>
          <w:p w14:paraId="2DAD282C" w14:textId="5E7401DE" w:rsidR="00940ABA" w:rsidRPr="00A35FDE" w:rsidRDefault="00940ABA" w:rsidP="00940ABA">
            <w:pPr>
              <w:jc w:val="center"/>
              <w:rPr>
                <w:rFonts w:ascii="Tahoma" w:hAnsi="Tahoma" w:cs="Tahoma"/>
                <w:b/>
              </w:rPr>
            </w:pPr>
            <w:bookmarkStart w:id="0" w:name="_Hlk109301236"/>
            <w:r>
              <w:rPr>
                <w:rFonts w:ascii="Tahoma" w:hAnsi="Tahoma" w:cs="Tahoma"/>
                <w:b/>
              </w:rPr>
              <w:t>La Ronde</w:t>
            </w:r>
            <w:r w:rsidRPr="00A35FDE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6EAE631" w14:textId="24E2CF1E" w:rsidR="00940ABA" w:rsidRPr="00BF2DC5" w:rsidRDefault="00940ABA" w:rsidP="00940A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Samedi 25 octobre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sz w:val="20"/>
                <w:szCs w:val="20"/>
              </w:rPr>
              <w:t>11h30-19h00</w:t>
            </w:r>
          </w:p>
        </w:tc>
        <w:tc>
          <w:tcPr>
            <w:tcW w:w="1559" w:type="dxa"/>
            <w:vAlign w:val="center"/>
          </w:tcPr>
          <w:p w14:paraId="58BFDF98" w14:textId="0C2651C3" w:rsidR="00940ABA" w:rsidRPr="00016FD7" w:rsidRDefault="006033F1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à 25 ans</w:t>
            </w:r>
          </w:p>
        </w:tc>
        <w:tc>
          <w:tcPr>
            <w:tcW w:w="7002" w:type="dxa"/>
          </w:tcPr>
          <w:p w14:paraId="3789BD12" w14:textId="351C4C3F" w:rsidR="00940ABA" w:rsidRDefault="00940ABA" w:rsidP="006E21A3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7F7F8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7F7F8"/>
              </w:rPr>
              <w:t>Expérimentez le fameux parc d’attractions de Montréal durant l’Halloween :</w:t>
            </w:r>
            <w:r w:rsidR="001B39DC">
              <w:rPr>
                <w:rFonts w:ascii="Tahoma" w:hAnsi="Tahoma" w:cs="Tahoma"/>
                <w:sz w:val="20"/>
                <w:szCs w:val="20"/>
                <w:shd w:val="clear" w:color="auto" w:fill="F7F7F8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shd w:val="clear" w:color="auto" w:fill="F7F7F8"/>
              </w:rPr>
              <w:t>La Ronde.</w:t>
            </w:r>
          </w:p>
          <w:p w14:paraId="70C9691F" w14:textId="77777777" w:rsidR="00940ABA" w:rsidRDefault="00940ABA" w:rsidP="001B39D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7F7F8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7F7F8"/>
              </w:rPr>
              <w:t>Venez vivre des moments de sensations fortes dans les manèges avec une touche de frayeur dans les maisons hantées.</w:t>
            </w:r>
          </w:p>
          <w:p w14:paraId="7C1DB7DB" w14:textId="74734261" w:rsidR="006E21A3" w:rsidRPr="006E21A3" w:rsidRDefault="006E21A3" w:rsidP="001B39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7F7F8"/>
              </w:rPr>
            </w:pPr>
            <w:r w:rsidRPr="006E21A3">
              <w:rPr>
                <w:rFonts w:ascii="Tahoma" w:hAnsi="Tahoma" w:cs="Tahoma"/>
                <w:b/>
                <w:bCs/>
                <w:shd w:val="clear" w:color="auto" w:fill="F7F7F8"/>
              </w:rPr>
              <w:t>30$</w:t>
            </w:r>
          </w:p>
        </w:tc>
      </w:tr>
      <w:bookmarkEnd w:id="0"/>
      <w:tr w:rsidR="00940ABA" w:rsidRPr="003E2756" w14:paraId="2EA52F10" w14:textId="77777777" w:rsidTr="00706EE9">
        <w:trPr>
          <w:trHeight w:val="1352"/>
        </w:trPr>
        <w:tc>
          <w:tcPr>
            <w:tcW w:w="3236" w:type="dxa"/>
            <w:vAlign w:val="center"/>
          </w:tcPr>
          <w:p w14:paraId="62E69AF6" w14:textId="4CFC8427" w:rsidR="00940ABA" w:rsidRPr="00A35FDE" w:rsidRDefault="001B39DC" w:rsidP="00940AB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Pièce de théâtre avec audiodescription</w:t>
            </w:r>
          </w:p>
        </w:tc>
        <w:tc>
          <w:tcPr>
            <w:tcW w:w="3260" w:type="dxa"/>
            <w:vAlign w:val="center"/>
          </w:tcPr>
          <w:p w14:paraId="2A81CAAB" w14:textId="77777777" w:rsidR="00940ABA" w:rsidRDefault="00940ABA" w:rsidP="00940A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Samedi 1</w:t>
            </w:r>
            <w:r w:rsidRPr="00940ABA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novembre</w:t>
            </w:r>
          </w:p>
          <w:p w14:paraId="43D3BE09" w14:textId="6937749F" w:rsidR="00940ABA" w:rsidRPr="00706EE9" w:rsidRDefault="00940ABA" w:rsidP="00940AB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6EE9">
              <w:rPr>
                <w:rFonts w:ascii="Tahoma" w:hAnsi="Tahoma" w:cs="Tahoma"/>
                <w:b/>
                <w:sz w:val="20"/>
                <w:szCs w:val="20"/>
              </w:rPr>
              <w:t>12h30 à 18h00</w:t>
            </w:r>
          </w:p>
        </w:tc>
        <w:tc>
          <w:tcPr>
            <w:tcW w:w="1559" w:type="dxa"/>
            <w:vAlign w:val="center"/>
          </w:tcPr>
          <w:p w14:paraId="62F28617" w14:textId="73B32A2C" w:rsidR="00940ABA" w:rsidRPr="00016FD7" w:rsidRDefault="001B7843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6033F1">
              <w:rPr>
                <w:rFonts w:ascii="Tahoma" w:hAnsi="Tahoma" w:cs="Tahoma"/>
                <w:sz w:val="20"/>
                <w:szCs w:val="20"/>
              </w:rPr>
              <w:t xml:space="preserve"> à 25 ans</w:t>
            </w:r>
          </w:p>
        </w:tc>
        <w:tc>
          <w:tcPr>
            <w:tcW w:w="7002" w:type="dxa"/>
            <w:vAlign w:val="center"/>
          </w:tcPr>
          <w:p w14:paraId="543E4F73" w14:textId="77777777" w:rsidR="00940ABA" w:rsidRDefault="001B39DC" w:rsidP="00940ABA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1B39DC">
              <w:rPr>
                <w:rFonts w:ascii="Tahoma" w:hAnsi="Tahoma" w:cs="Tahoma"/>
                <w:bCs/>
                <w:sz w:val="22"/>
                <w:szCs w:val="22"/>
              </w:rPr>
              <w:t xml:space="preserve">La Maison Théâtre nous invite à la représentation de </w:t>
            </w:r>
            <w:r w:rsidRPr="001B39DC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Je suis William</w:t>
            </w:r>
            <w:r w:rsidRPr="001B39DC">
              <w:rPr>
                <w:rFonts w:ascii="Tahoma" w:hAnsi="Tahoma" w:cs="Tahoma"/>
                <w:bCs/>
                <w:sz w:val="22"/>
                <w:szCs w:val="22"/>
              </w:rPr>
              <w:t>, un spectacle sur l’histoire de William Shakespeare et de sa sœur qui vit des injustices. Avec une représentation sensorielle adaptée et de l’audiodescription, c’est une activité culturelle à ne pas manquer !</w:t>
            </w:r>
          </w:p>
          <w:p w14:paraId="14FFA68D" w14:textId="59E6A7E4" w:rsidR="006E21A3" w:rsidRPr="006E21A3" w:rsidRDefault="006E21A3" w:rsidP="00940ABA">
            <w:pPr>
              <w:jc w:val="center"/>
              <w:rPr>
                <w:rFonts w:ascii="Tahoma" w:hAnsi="Tahoma" w:cs="Tahoma"/>
                <w:b/>
              </w:rPr>
            </w:pPr>
            <w:r w:rsidRPr="006E21A3">
              <w:rPr>
                <w:rFonts w:ascii="Tahoma" w:hAnsi="Tahoma" w:cs="Tahoma"/>
                <w:b/>
              </w:rPr>
              <w:t>15$</w:t>
            </w:r>
          </w:p>
        </w:tc>
      </w:tr>
      <w:tr w:rsidR="00940ABA" w:rsidRPr="003E2756" w14:paraId="7A0599B8" w14:textId="77777777" w:rsidTr="00706EE9">
        <w:trPr>
          <w:trHeight w:val="1556"/>
        </w:trPr>
        <w:tc>
          <w:tcPr>
            <w:tcW w:w="3236" w:type="dxa"/>
            <w:vAlign w:val="center"/>
          </w:tcPr>
          <w:p w14:paraId="5F06AF64" w14:textId="77777777" w:rsidR="00940ABA" w:rsidRPr="00A35FDE" w:rsidRDefault="00940ABA" w:rsidP="00940ABA">
            <w:pPr>
              <w:jc w:val="center"/>
              <w:rPr>
                <w:rFonts w:ascii="Tahoma" w:hAnsi="Tahoma" w:cs="Tahoma"/>
                <w:b/>
              </w:rPr>
            </w:pPr>
            <w:r w:rsidRPr="00A35FDE">
              <w:rPr>
                <w:rFonts w:ascii="Tahoma" w:hAnsi="Tahoma" w:cs="Tahoma"/>
                <w:b/>
              </w:rPr>
              <w:t xml:space="preserve">Journée </w:t>
            </w:r>
          </w:p>
          <w:p w14:paraId="120B495D" w14:textId="1E8374A2" w:rsidR="00940ABA" w:rsidRPr="00A35FDE" w:rsidRDefault="00940ABA" w:rsidP="00940ABA">
            <w:pPr>
              <w:jc w:val="center"/>
              <w:rPr>
                <w:rFonts w:ascii="Tahoma" w:hAnsi="Tahoma" w:cs="Tahoma"/>
                <w:b/>
              </w:rPr>
            </w:pPr>
            <w:r w:rsidRPr="00A35FDE">
              <w:rPr>
                <w:rFonts w:ascii="Tahoma" w:hAnsi="Tahoma" w:cs="Tahoma"/>
                <w:b/>
              </w:rPr>
              <w:t>AQPEHV</w:t>
            </w:r>
          </w:p>
        </w:tc>
        <w:tc>
          <w:tcPr>
            <w:tcW w:w="3260" w:type="dxa"/>
            <w:vAlign w:val="center"/>
          </w:tcPr>
          <w:p w14:paraId="341E3482" w14:textId="3D0A6C2B" w:rsidR="00940ABA" w:rsidRDefault="00940ABA" w:rsidP="00940A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Samedi 8 novembre</w:t>
            </w:r>
          </w:p>
          <w:p w14:paraId="603B728D" w14:textId="05D127E9" w:rsidR="00940ABA" w:rsidRPr="00BF2DC5" w:rsidRDefault="00940ABA" w:rsidP="00940A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8h30 à 16h00</w:t>
            </w:r>
          </w:p>
        </w:tc>
        <w:tc>
          <w:tcPr>
            <w:tcW w:w="1559" w:type="dxa"/>
            <w:vAlign w:val="center"/>
          </w:tcPr>
          <w:p w14:paraId="43F4D077" w14:textId="77777777" w:rsidR="00940ABA" w:rsidRPr="000B5CAA" w:rsidRDefault="00940ABA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B5CAA">
              <w:rPr>
                <w:rFonts w:ascii="Tahoma" w:hAnsi="Tahoma" w:cs="Tahoma"/>
                <w:sz w:val="20"/>
                <w:szCs w:val="20"/>
              </w:rPr>
              <w:t>Enfants</w:t>
            </w:r>
          </w:p>
          <w:p w14:paraId="08CBB768" w14:textId="21EE2F43" w:rsidR="00940ABA" w:rsidRDefault="00940ABA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B5CAA">
              <w:rPr>
                <w:rFonts w:ascii="Tahoma" w:hAnsi="Tahoma" w:cs="Tahoma"/>
                <w:sz w:val="20"/>
                <w:szCs w:val="20"/>
              </w:rPr>
              <w:t>Ados</w:t>
            </w:r>
          </w:p>
        </w:tc>
        <w:tc>
          <w:tcPr>
            <w:tcW w:w="7002" w:type="dxa"/>
            <w:vAlign w:val="center"/>
          </w:tcPr>
          <w:p w14:paraId="6FBB2A56" w14:textId="77777777" w:rsidR="00940ABA" w:rsidRDefault="00940ABA" w:rsidP="006E21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94D25">
              <w:rPr>
                <w:rFonts w:ascii="Tahoma" w:hAnsi="Tahoma" w:cs="Tahoma"/>
                <w:sz w:val="20"/>
                <w:szCs w:val="20"/>
              </w:rPr>
              <w:t>Un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94D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194D25">
              <w:rPr>
                <w:rFonts w:ascii="Tahoma" w:hAnsi="Tahoma" w:cs="Tahoma"/>
                <w:sz w:val="20"/>
                <w:szCs w:val="20"/>
              </w:rPr>
              <w:t>ournée d’activités organisé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94D25">
              <w:rPr>
                <w:rFonts w:ascii="Tahoma" w:hAnsi="Tahoma" w:cs="Tahoma"/>
                <w:sz w:val="20"/>
                <w:szCs w:val="20"/>
              </w:rPr>
              <w:t xml:space="preserve"> par l’association québécoise de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194D25">
              <w:rPr>
                <w:rFonts w:ascii="Tahoma" w:hAnsi="Tahoma" w:cs="Tahoma"/>
                <w:sz w:val="20"/>
                <w:szCs w:val="20"/>
              </w:rPr>
              <w:t xml:space="preserve"> parents d’enfants handicapés visuels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194D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Pour d’amples informations veuillez communiquer au : 450-465-7225 (pour inscription, contactez l’AQPEHV)</w:t>
            </w:r>
          </w:p>
          <w:p w14:paraId="11AECD45" w14:textId="061F4EE2" w:rsidR="006E21A3" w:rsidRPr="006E21A3" w:rsidRDefault="006E21A3" w:rsidP="00AC7A3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21A3">
              <w:rPr>
                <w:rFonts w:ascii="Tahoma" w:hAnsi="Tahoma" w:cs="Tahoma"/>
                <w:b/>
                <w:bCs/>
              </w:rPr>
              <w:t>Gratuit</w:t>
            </w:r>
          </w:p>
        </w:tc>
      </w:tr>
      <w:tr w:rsidR="00940ABA" w:rsidRPr="003E2756" w14:paraId="677D36E3" w14:textId="77777777" w:rsidTr="00706EE9">
        <w:trPr>
          <w:trHeight w:val="1556"/>
        </w:trPr>
        <w:tc>
          <w:tcPr>
            <w:tcW w:w="3236" w:type="dxa"/>
            <w:vAlign w:val="center"/>
          </w:tcPr>
          <w:p w14:paraId="6D53A432" w14:textId="4DCDE264" w:rsidR="00940ABA" w:rsidRPr="00A35FDE" w:rsidRDefault="00706EE9" w:rsidP="00940AB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Fête</w:t>
            </w:r>
            <w:r w:rsidR="00940ABA" w:rsidRPr="00A35FDE">
              <w:rPr>
                <w:rFonts w:ascii="Tahoma" w:hAnsi="Tahoma" w:cs="Tahoma"/>
                <w:b/>
              </w:rPr>
              <w:t xml:space="preserve"> de Noël</w:t>
            </w:r>
          </w:p>
        </w:tc>
        <w:tc>
          <w:tcPr>
            <w:tcW w:w="3260" w:type="dxa"/>
            <w:vAlign w:val="center"/>
          </w:tcPr>
          <w:p w14:paraId="3CCF0ACD" w14:textId="1B20BC52" w:rsidR="00940ABA" w:rsidRPr="00BF2DC5" w:rsidRDefault="00940ABA" w:rsidP="00706EE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F2DC5">
              <w:rPr>
                <w:rFonts w:ascii="Tahoma" w:hAnsi="Tahoma" w:cs="Tahoma"/>
                <w:bCs/>
                <w:sz w:val="20"/>
                <w:szCs w:val="20"/>
              </w:rPr>
              <w:t xml:space="preserve">Dimanche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BF2DC5">
              <w:rPr>
                <w:rFonts w:ascii="Tahoma" w:hAnsi="Tahoma" w:cs="Tahoma"/>
                <w:bCs/>
                <w:sz w:val="20"/>
                <w:szCs w:val="20"/>
              </w:rPr>
              <w:t xml:space="preserve"> décembre</w:t>
            </w:r>
            <w:r w:rsidRPr="00BF2DC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7740D6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7740D6">
              <w:rPr>
                <w:rFonts w:ascii="Tahoma" w:hAnsi="Tahoma" w:cs="Tahoma"/>
                <w:b/>
                <w:sz w:val="20"/>
                <w:szCs w:val="20"/>
              </w:rPr>
              <w:t>h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00 </w:t>
            </w:r>
            <w:r w:rsidRPr="007740D6">
              <w:rPr>
                <w:rFonts w:ascii="Tahoma" w:hAnsi="Tahoma" w:cs="Tahoma"/>
                <w:b/>
                <w:sz w:val="20"/>
                <w:szCs w:val="20"/>
              </w:rPr>
              <w:t>à 17</w:t>
            </w:r>
            <w:r>
              <w:rPr>
                <w:rFonts w:ascii="Tahoma" w:hAnsi="Tahoma" w:cs="Tahoma"/>
                <w:b/>
                <w:sz w:val="20"/>
                <w:szCs w:val="20"/>
              </w:rPr>
              <w:t>h00</w:t>
            </w:r>
          </w:p>
        </w:tc>
        <w:tc>
          <w:tcPr>
            <w:tcW w:w="1559" w:type="dxa"/>
            <w:vAlign w:val="center"/>
          </w:tcPr>
          <w:p w14:paraId="1D6AC710" w14:textId="77777777" w:rsidR="00940ABA" w:rsidRPr="0005565D" w:rsidRDefault="00940ABA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565D">
              <w:rPr>
                <w:rFonts w:ascii="Tahoma" w:hAnsi="Tahoma" w:cs="Tahoma"/>
                <w:sz w:val="20"/>
                <w:szCs w:val="20"/>
              </w:rPr>
              <w:t>Enfants</w:t>
            </w:r>
          </w:p>
          <w:p w14:paraId="24637C7E" w14:textId="77777777" w:rsidR="00940ABA" w:rsidRPr="0005565D" w:rsidRDefault="00940ABA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565D">
              <w:rPr>
                <w:rFonts w:ascii="Tahoma" w:hAnsi="Tahoma" w:cs="Tahoma"/>
                <w:sz w:val="20"/>
                <w:szCs w:val="20"/>
              </w:rPr>
              <w:t>Ados</w:t>
            </w:r>
          </w:p>
          <w:p w14:paraId="17ABB2C9" w14:textId="77777777" w:rsidR="00940ABA" w:rsidRPr="0005565D" w:rsidRDefault="00940ABA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565D">
              <w:rPr>
                <w:rFonts w:ascii="Tahoma" w:hAnsi="Tahoma" w:cs="Tahoma"/>
                <w:sz w:val="20"/>
                <w:szCs w:val="20"/>
              </w:rPr>
              <w:t>Adultes</w:t>
            </w:r>
          </w:p>
          <w:p w14:paraId="6DDE1F08" w14:textId="30F687A9" w:rsidR="00940ABA" w:rsidRPr="0005565D" w:rsidRDefault="00940ABA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1003">
              <w:rPr>
                <w:rFonts w:ascii="Tahoma" w:hAnsi="Tahoma" w:cs="Tahoma"/>
                <w:b/>
                <w:sz w:val="20"/>
                <w:szCs w:val="20"/>
              </w:rPr>
              <w:t>ACTIVITÉ FAMILIALE</w:t>
            </w:r>
          </w:p>
        </w:tc>
        <w:tc>
          <w:tcPr>
            <w:tcW w:w="7002" w:type="dxa"/>
            <w:vAlign w:val="center"/>
          </w:tcPr>
          <w:p w14:paraId="7CBF3289" w14:textId="77777777" w:rsidR="00940ABA" w:rsidRDefault="00940ABA" w:rsidP="006E21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69BF">
              <w:rPr>
                <w:rFonts w:ascii="Tahoma" w:hAnsi="Tahoma" w:cs="Tahoma"/>
                <w:sz w:val="20"/>
                <w:szCs w:val="20"/>
              </w:rPr>
              <w:t>La Fondation des Aveugles du Québec invite toute la famille à son dépouillement annuel de l’arbre de Noël. Au programme : cadeaux, DJ, animations, jeux, tirages, service de traiteur, et bien d'autres surprises.</w:t>
            </w:r>
          </w:p>
          <w:p w14:paraId="02FCFC16" w14:textId="4C0D92E7" w:rsidR="006E21A3" w:rsidRPr="006E21A3" w:rsidRDefault="006E21A3" w:rsidP="006E21A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E21A3">
              <w:rPr>
                <w:rFonts w:ascii="Tahoma" w:hAnsi="Tahoma" w:cs="Tahoma"/>
                <w:b/>
                <w:bCs/>
              </w:rPr>
              <w:t>Gratuit</w:t>
            </w:r>
          </w:p>
          <w:p w14:paraId="7D595776" w14:textId="074F8E42" w:rsidR="00940ABA" w:rsidRDefault="00940ABA" w:rsidP="00940A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E5279E" w14:textId="4173288D" w:rsidR="00906AB6" w:rsidRDefault="00906AB6" w:rsidP="00906AB6">
      <w:pPr>
        <w:pStyle w:val="Pieddepage"/>
        <w:jc w:val="center"/>
        <w:rPr>
          <w:rFonts w:ascii="Tahoma" w:hAnsi="Tahoma" w:cs="Tahoma"/>
          <w:b/>
          <w:bCs/>
          <w:sz w:val="32"/>
          <w:szCs w:val="32"/>
          <w:lang w:val="fr-FR"/>
        </w:rPr>
      </w:pPr>
      <w:r w:rsidRPr="00873EE2">
        <w:rPr>
          <w:noProof/>
          <w:color w:val="000000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02F528D" wp14:editId="79E783CF">
                <wp:simplePos x="0" y="0"/>
                <wp:positionH relativeFrom="margin">
                  <wp:align>center</wp:align>
                </wp:positionH>
                <wp:positionV relativeFrom="paragraph">
                  <wp:posOffset>160050</wp:posOffset>
                </wp:positionV>
                <wp:extent cx="7543800" cy="4953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543800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8FB6C" w14:textId="77777777" w:rsidR="00906AB6" w:rsidRDefault="00906AB6" w:rsidP="00906A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Elephant" w:hAnsi="Elephant"/>
                                <w:b/>
                                <w:bCs/>
                                <w:color w:val="FABF13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Renseignements</w:t>
                            </w:r>
                            <w:proofErr w:type="spellEnd"/>
                            <w:r>
                              <w:rPr>
                                <w:rFonts w:ascii="Elephant" w:hAnsi="Elephant"/>
                                <w:b/>
                                <w:bCs/>
                                <w:color w:val="FABF13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lephant" w:hAnsi="Elephant"/>
                                <w:b/>
                                <w:bCs/>
                                <w:color w:val="FABF13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généraux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F528D" id="Zone de texte 2" o:spid="_x0000_s1027" type="#_x0000_t202" style="position:absolute;left:0;text-align:left;margin-left:0;margin-top:12.6pt;width:594pt;height:39pt;z-index:-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+hp7QEAALwDAAAOAAAAZHJzL2Uyb0RvYy54bWysU01z0zAUvDPDf9DoTuy0DRRPnE5oKZcC&#10;nWk6PSuSHAssPfGkxM6/50lxEgZuHXzQ6HPf7r71/GawHdtpDAZczaeTkjPtJCjjNjV/Xt2/u+Ys&#10;ROGU6MDpmu914DeLt2/mva/0BbTQKY2MQFyoel/zNkZfFUWQrbYiTMBrR4cNoBWRlrgpFIqe0G1X&#10;XJTl+6IHVB5B6hBo9+5wyBcZv2m0jN+bJujIupoTt5hHzOM6jcViLqoNCt8aOdIQr2BhhXFU9AR1&#10;J6JgWzT/QFkjEQI0cSLBFtA0RuqsgdRMy7/UPLXC66yFzAn+ZFP4f7Dy2+7JPyKLwycYqIFZRPAP&#10;IH8G5uC2FW6jl4jQt1ooKjzlp+1Mb7X31Na8u9JD/KwMeTxNvha9D9WIn/oRqpAqrfuvoOiJ2EbI&#10;1YYGbbKOzGBEgbq0P3WGEJmkzQ+zq8vrko4knV19nF3SPJUQ1fG1xxC/aLAsTWqO1PmMLnYPIR6u&#10;Hq+M1BKbA684rAdm1Mg7MV2D2hPXnoJR8/BrK1CT7q29BcoRiW0Q7Aslb4lZbaKf0FfDi0A/UohE&#10;/rE7BiPzyAlRzAmbDFA/CMh2lLed6NispG8UNV4meWfU9Db4Jbl2b7KgM89REEUkWzLGOWXwz3W+&#10;df7pFr8BAAD//wMAUEsDBBQABgAIAAAAIQBzzVCE3AAAAAgBAAAPAAAAZHJzL2Rvd25yZXYueG1s&#10;TI/NTsMwEITvSLyDtZW4UTtBRVGIU1X8SBy4UMJ9Gy9x1NiO4m2Tvj3uCW67O6PZb6rt4gZxpin2&#10;wWvI1goE+TaY3ncamq+3+wJEZPQGh+BJw4UibOvbmwpLE2b/Sec9dyKF+FiiBss8llLG1pLDuA4j&#10;+aT9hMkhp3XqpJlwTuFukLlSj9Jh79MHiyM9W2qP+5PTwGx22aV5dfH9e/l4ma1qN9hofbdadk8g&#10;mBb+M8MVP6FDnZgO4eRNFIOGVIQ15JscxFXNiiJdDmlSDznIupL/C9S/AAAA//8DAFBLAQItABQA&#10;BgAIAAAAIQC2gziS/gAAAOEBAAATAAAAAAAAAAAAAAAAAAAAAABbQ29udGVudF9UeXBlc10ueG1s&#10;UEsBAi0AFAAGAAgAAAAhADj9If/WAAAAlAEAAAsAAAAAAAAAAAAAAAAALwEAAF9yZWxzLy5yZWxz&#10;UEsBAi0AFAAGAAgAAAAhALuz6GntAQAAvAMAAA4AAAAAAAAAAAAAAAAALgIAAGRycy9lMm9Eb2Mu&#10;eG1sUEsBAi0AFAAGAAgAAAAhAHPNUITcAAAACAEAAA8AAAAAAAAAAAAAAAAARwQAAGRycy9kb3du&#10;cmV2LnhtbFBLBQYAAAAABAAEAPMAAABQBQAAAAA=&#10;" filled="f" stroked="f">
                <o:lock v:ext="edit" shapetype="t"/>
                <v:textbox style="mso-fit-shape-to-text:t">
                  <w:txbxContent>
                    <w:p w14:paraId="0288FB6C" w14:textId="77777777" w:rsidR="00906AB6" w:rsidRDefault="00906AB6" w:rsidP="00906A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Elephant" w:hAnsi="Elephant"/>
                          <w:b/>
                          <w:bCs/>
                          <w:color w:val="FABF13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Renseignements</w:t>
                      </w:r>
                      <w:proofErr w:type="spellEnd"/>
                      <w:r>
                        <w:rPr>
                          <w:rFonts w:ascii="Elephant" w:hAnsi="Elephant"/>
                          <w:b/>
                          <w:bCs/>
                          <w:color w:val="FABF13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lephant" w:hAnsi="Elephant"/>
                          <w:b/>
                          <w:bCs/>
                          <w:color w:val="FABF13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généraux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2DC976" w14:textId="1A517145" w:rsidR="00906AB6" w:rsidRDefault="00906AB6" w:rsidP="00906AB6">
      <w:pPr>
        <w:pStyle w:val="Pieddepage"/>
        <w:jc w:val="center"/>
        <w:rPr>
          <w:rFonts w:ascii="Tahoma" w:hAnsi="Tahoma" w:cs="Tahoma"/>
          <w:b/>
          <w:bCs/>
          <w:sz w:val="32"/>
          <w:szCs w:val="32"/>
          <w:lang w:val="fr-FR"/>
        </w:rPr>
      </w:pPr>
    </w:p>
    <w:p w14:paraId="1B96B7D2" w14:textId="77777777" w:rsidR="00906AB6" w:rsidRDefault="00906AB6" w:rsidP="00906AB6">
      <w:pPr>
        <w:pStyle w:val="Pieddepage"/>
        <w:jc w:val="center"/>
        <w:rPr>
          <w:rFonts w:ascii="Tahoma" w:hAnsi="Tahoma" w:cs="Tahoma"/>
          <w:b/>
          <w:bCs/>
          <w:sz w:val="32"/>
          <w:szCs w:val="32"/>
          <w:lang w:val="fr-FR"/>
        </w:rPr>
      </w:pPr>
    </w:p>
    <w:p w14:paraId="6D9455D5" w14:textId="77777777" w:rsidR="00906AB6" w:rsidRDefault="00906AB6" w:rsidP="00906AB6">
      <w:pPr>
        <w:pStyle w:val="Pieddepage"/>
        <w:jc w:val="center"/>
        <w:rPr>
          <w:rFonts w:ascii="Tahoma" w:hAnsi="Tahoma" w:cs="Tahoma"/>
          <w:b/>
          <w:bCs/>
          <w:sz w:val="32"/>
          <w:szCs w:val="32"/>
          <w:lang w:val="fr-FR"/>
        </w:rPr>
      </w:pPr>
    </w:p>
    <w:p w14:paraId="0016A1D3" w14:textId="07345B30" w:rsidR="00906AB6" w:rsidRPr="003B2824" w:rsidRDefault="00906AB6" w:rsidP="00906AB6">
      <w:pPr>
        <w:pStyle w:val="Pieddepage"/>
        <w:jc w:val="center"/>
        <w:rPr>
          <w:rFonts w:ascii="Tahoma" w:hAnsi="Tahoma" w:cs="Tahoma"/>
          <w:b/>
          <w:bCs/>
          <w:sz w:val="32"/>
          <w:szCs w:val="32"/>
          <w:u w:val="single"/>
          <w:lang w:val="fr-FR"/>
        </w:rPr>
      </w:pPr>
      <w:r>
        <w:rPr>
          <w:rFonts w:ascii="Tahoma" w:hAnsi="Tahoma" w:cs="Tahoma"/>
          <w:b/>
          <w:bCs/>
          <w:sz w:val="32"/>
          <w:szCs w:val="32"/>
          <w:lang w:val="fr-FR"/>
        </w:rPr>
        <w:t xml:space="preserve">Période d’inscription : du </w:t>
      </w:r>
      <w:r w:rsidR="001B7843">
        <w:rPr>
          <w:rFonts w:ascii="Tahoma" w:hAnsi="Tahoma" w:cs="Tahoma"/>
          <w:b/>
          <w:bCs/>
          <w:sz w:val="32"/>
          <w:szCs w:val="32"/>
          <w:lang w:val="fr-FR"/>
        </w:rPr>
        <w:t>27</w:t>
      </w:r>
      <w:r>
        <w:rPr>
          <w:rFonts w:ascii="Tahoma" w:hAnsi="Tahoma" w:cs="Tahoma"/>
          <w:b/>
          <w:bCs/>
          <w:sz w:val="32"/>
          <w:szCs w:val="32"/>
          <w:lang w:val="fr-FR"/>
        </w:rPr>
        <w:t xml:space="preserve"> août au 18 septembre</w:t>
      </w:r>
    </w:p>
    <w:p w14:paraId="7F4AC768" w14:textId="77777777" w:rsidR="00906AB6" w:rsidRPr="006D3794" w:rsidRDefault="00906AB6" w:rsidP="00906AB6">
      <w:pPr>
        <w:pStyle w:val="Pieddepage"/>
        <w:jc w:val="center"/>
        <w:rPr>
          <w:rFonts w:ascii="Tahoma" w:hAnsi="Tahoma" w:cs="Tahoma"/>
          <w:bCs/>
          <w:sz w:val="22"/>
          <w:szCs w:val="22"/>
          <w:lang w:val="fr-FR"/>
        </w:rPr>
      </w:pPr>
    </w:p>
    <w:p w14:paraId="72D0E3FB" w14:textId="77777777" w:rsidR="00906AB6" w:rsidRPr="006D3794" w:rsidRDefault="00906AB6" w:rsidP="00906AB6">
      <w:pPr>
        <w:pStyle w:val="Pieddepage"/>
        <w:tabs>
          <w:tab w:val="clear" w:pos="4320"/>
          <w:tab w:val="clear" w:pos="8640"/>
        </w:tabs>
        <w:jc w:val="center"/>
        <w:rPr>
          <w:rFonts w:ascii="Tahoma" w:hAnsi="Tahoma" w:cs="Tahoma"/>
          <w:bCs/>
          <w:sz w:val="22"/>
          <w:szCs w:val="22"/>
          <w:lang w:val="fr-FR"/>
        </w:rPr>
      </w:pPr>
      <w:r w:rsidRPr="006D3794">
        <w:rPr>
          <w:rFonts w:ascii="Tahoma" w:hAnsi="Tahoma" w:cs="Tahoma"/>
          <w:bCs/>
          <w:sz w:val="22"/>
          <w:szCs w:val="22"/>
          <w:lang w:val="fr-FR"/>
        </w:rPr>
        <w:t>Veuillez nous faire parvenir les fiches d’inscription et le paiement :</w:t>
      </w:r>
    </w:p>
    <w:p w14:paraId="52C6FDC2" w14:textId="77777777" w:rsidR="00906AB6" w:rsidRPr="006D3794" w:rsidRDefault="00906AB6" w:rsidP="00906AB6">
      <w:pPr>
        <w:pStyle w:val="Pieddepage"/>
        <w:tabs>
          <w:tab w:val="clear" w:pos="4320"/>
          <w:tab w:val="clear" w:pos="8640"/>
        </w:tabs>
        <w:jc w:val="center"/>
        <w:rPr>
          <w:rFonts w:ascii="Tahoma" w:hAnsi="Tahoma" w:cs="Tahoma"/>
          <w:bCs/>
          <w:sz w:val="22"/>
          <w:szCs w:val="22"/>
          <w:lang w:val="fr-FR"/>
        </w:rPr>
      </w:pPr>
    </w:p>
    <w:p w14:paraId="7ED4B68A" w14:textId="718A4517" w:rsidR="00906AB6" w:rsidRDefault="00906AB6" w:rsidP="00906AB6">
      <w:pPr>
        <w:pStyle w:val="Pieddepage"/>
        <w:tabs>
          <w:tab w:val="clear" w:pos="4320"/>
          <w:tab w:val="clear" w:pos="8640"/>
        </w:tabs>
        <w:ind w:left="709" w:firstLine="709"/>
        <w:rPr>
          <w:rFonts w:ascii="Tahoma" w:hAnsi="Tahoma" w:cs="Tahoma"/>
          <w:b/>
          <w:bCs/>
          <w:sz w:val="22"/>
          <w:szCs w:val="22"/>
          <w:lang w:val="fr-FR"/>
        </w:rPr>
      </w:pPr>
      <w:r>
        <w:rPr>
          <w:rFonts w:ascii="Tahoma" w:hAnsi="Tahoma" w:cs="Tahoma"/>
          <w:b/>
          <w:bCs/>
          <w:sz w:val="22"/>
          <w:szCs w:val="22"/>
          <w:lang w:val="fr-FR"/>
        </w:rPr>
        <w:t xml:space="preserve">Par la plateforme d’inscription </w:t>
      </w:r>
      <w:proofErr w:type="spellStart"/>
      <w:r>
        <w:rPr>
          <w:rFonts w:ascii="Tahoma" w:hAnsi="Tahoma" w:cs="Tahoma"/>
          <w:b/>
          <w:bCs/>
          <w:sz w:val="22"/>
          <w:szCs w:val="22"/>
          <w:lang w:val="fr-FR"/>
        </w:rPr>
        <w:t>Amilia</w:t>
      </w:r>
      <w:proofErr w:type="spellEnd"/>
      <w:r>
        <w:rPr>
          <w:rFonts w:ascii="Tahoma" w:hAnsi="Tahoma" w:cs="Tahoma"/>
          <w:b/>
          <w:bCs/>
          <w:sz w:val="22"/>
          <w:szCs w:val="22"/>
          <w:lang w:val="fr-FR"/>
        </w:rPr>
        <w:t xml:space="preserve"> : </w:t>
      </w:r>
      <w:hyperlink r:id="rId11" w:history="1">
        <w:r w:rsidRPr="00906AB6">
          <w:rPr>
            <w:rStyle w:val="Lienhypertexte"/>
            <w:rFonts w:ascii="Tahoma" w:hAnsi="Tahoma" w:cs="Tahoma"/>
            <w:sz w:val="22"/>
            <w:szCs w:val="22"/>
            <w:lang w:val="fr-FR"/>
          </w:rPr>
          <w:t>https://app.amilia.com/store/fr/fondation_des_aveugles/shop/programs</w:t>
        </w:r>
      </w:hyperlink>
      <w:r>
        <w:rPr>
          <w:rFonts w:ascii="Tahoma" w:hAnsi="Tahoma" w:cs="Tahoma"/>
          <w:b/>
          <w:bCs/>
          <w:sz w:val="22"/>
          <w:szCs w:val="22"/>
          <w:lang w:val="fr-FR"/>
        </w:rPr>
        <w:t xml:space="preserve"> </w:t>
      </w:r>
    </w:p>
    <w:p w14:paraId="2EB6BBE7" w14:textId="65209C66" w:rsidR="00A95863" w:rsidRDefault="00A95863" w:rsidP="00906AB6">
      <w:pPr>
        <w:pStyle w:val="Pieddepage"/>
        <w:tabs>
          <w:tab w:val="clear" w:pos="4320"/>
          <w:tab w:val="clear" w:pos="8640"/>
        </w:tabs>
        <w:ind w:left="709" w:firstLine="709"/>
        <w:rPr>
          <w:rFonts w:ascii="Tahoma" w:hAnsi="Tahoma" w:cs="Tahoma"/>
          <w:b/>
          <w:bCs/>
          <w:sz w:val="22"/>
          <w:szCs w:val="22"/>
          <w:lang w:val="fr-FR"/>
        </w:rPr>
      </w:pPr>
      <w:r w:rsidRPr="006D3794">
        <w:rPr>
          <w:rFonts w:ascii="Tahoma" w:hAnsi="Tahoma" w:cs="Tahoma"/>
          <w:b/>
          <w:bCs/>
          <w:sz w:val="22"/>
          <w:szCs w:val="22"/>
          <w:lang w:val="fr-FR"/>
        </w:rPr>
        <w:t>Par courriel</w:t>
      </w:r>
      <w:r>
        <w:rPr>
          <w:rFonts w:ascii="Tahoma" w:hAnsi="Tahoma" w:cs="Tahoma"/>
          <w:b/>
          <w:bCs/>
          <w:sz w:val="22"/>
          <w:szCs w:val="22"/>
          <w:lang w:val="fr-FR"/>
        </w:rPr>
        <w:t xml:space="preserve"> (virement INTERAC)</w:t>
      </w:r>
      <w:r w:rsidRPr="006D3794">
        <w:rPr>
          <w:rFonts w:ascii="Tahoma" w:hAnsi="Tahoma" w:cs="Tahoma"/>
          <w:b/>
          <w:bCs/>
          <w:sz w:val="22"/>
          <w:szCs w:val="22"/>
          <w:lang w:val="fr-FR"/>
        </w:rPr>
        <w:t> </w:t>
      </w:r>
      <w:r w:rsidRPr="006D3794">
        <w:rPr>
          <w:rFonts w:ascii="Tahoma" w:hAnsi="Tahoma" w:cs="Tahoma"/>
          <w:bCs/>
          <w:sz w:val="22"/>
          <w:szCs w:val="22"/>
          <w:lang w:val="fr-FR"/>
        </w:rPr>
        <w:t xml:space="preserve">: </w:t>
      </w:r>
      <w:hyperlink r:id="rId12" w:history="1">
        <w:r w:rsidRPr="00E11ACB">
          <w:rPr>
            <w:rStyle w:val="Lienhypertexte"/>
            <w:rFonts w:ascii="Tahoma" w:hAnsi="Tahoma" w:cs="Tahoma"/>
            <w:sz w:val="22"/>
            <w:szCs w:val="22"/>
            <w:lang w:val="fr-FR"/>
          </w:rPr>
          <w:t>santy@aveugles.org</w:t>
        </w:r>
      </w:hyperlink>
      <w:r>
        <w:rPr>
          <w:rFonts w:ascii="Tahoma" w:hAnsi="Tahoma" w:cs="Tahoma"/>
          <w:sz w:val="22"/>
          <w:szCs w:val="22"/>
          <w:lang w:val="fr-FR"/>
        </w:rPr>
        <w:t xml:space="preserve"> avec le mot de passe suivant : </w:t>
      </w:r>
      <w:r w:rsidRPr="00906AB6">
        <w:rPr>
          <w:rFonts w:ascii="Tahoma" w:hAnsi="Tahoma" w:cs="Tahoma"/>
          <w:b/>
          <w:bCs/>
          <w:sz w:val="22"/>
          <w:szCs w:val="22"/>
          <w:lang w:val="fr-FR"/>
        </w:rPr>
        <w:t>fondation</w:t>
      </w:r>
    </w:p>
    <w:p w14:paraId="506DAC49" w14:textId="01401137" w:rsidR="00906AB6" w:rsidRPr="00A95863" w:rsidRDefault="00906AB6" w:rsidP="00A95863">
      <w:pPr>
        <w:pStyle w:val="Pieddepage"/>
        <w:tabs>
          <w:tab w:val="clear" w:pos="4320"/>
          <w:tab w:val="clear" w:pos="8640"/>
        </w:tabs>
        <w:ind w:left="709" w:firstLine="709"/>
        <w:rPr>
          <w:rFonts w:ascii="Tahoma" w:hAnsi="Tahoma" w:cs="Tahoma"/>
          <w:bCs/>
          <w:sz w:val="22"/>
          <w:szCs w:val="22"/>
          <w:lang w:val="fr-FR"/>
        </w:rPr>
      </w:pPr>
      <w:r w:rsidRPr="006D3794">
        <w:rPr>
          <w:rFonts w:ascii="Tahoma" w:hAnsi="Tahoma" w:cs="Tahoma"/>
          <w:b/>
          <w:bCs/>
          <w:sz w:val="22"/>
          <w:szCs w:val="22"/>
          <w:lang w:val="fr-FR"/>
        </w:rPr>
        <w:t>Par la poste </w:t>
      </w:r>
      <w:r w:rsidRPr="006D3794">
        <w:rPr>
          <w:rFonts w:ascii="Tahoma" w:hAnsi="Tahoma" w:cs="Tahoma"/>
          <w:bCs/>
          <w:sz w:val="22"/>
          <w:szCs w:val="22"/>
          <w:lang w:val="fr-FR"/>
        </w:rPr>
        <w:t>: Fondation des Aveugles du Québec, 5112</w:t>
      </w:r>
      <w:r>
        <w:rPr>
          <w:rFonts w:ascii="Tahoma" w:hAnsi="Tahoma" w:cs="Tahoma"/>
          <w:bCs/>
          <w:sz w:val="22"/>
          <w:szCs w:val="22"/>
          <w:lang w:val="fr-FR"/>
        </w:rPr>
        <w:t>,</w:t>
      </w:r>
      <w:r w:rsidRPr="006D3794">
        <w:rPr>
          <w:rFonts w:ascii="Tahoma" w:hAnsi="Tahoma" w:cs="Tahoma"/>
          <w:bCs/>
          <w:sz w:val="22"/>
          <w:szCs w:val="22"/>
          <w:lang w:val="fr-FR"/>
        </w:rPr>
        <w:t xml:space="preserve"> rue Bellechasse, Montréal (Québec) H1T 2A4</w:t>
      </w:r>
    </w:p>
    <w:p w14:paraId="5BFF9A7E" w14:textId="7F93493D" w:rsidR="00906AB6" w:rsidRPr="006D3794" w:rsidRDefault="00906AB6" w:rsidP="00906AB6">
      <w:pPr>
        <w:pStyle w:val="Pieddepage"/>
        <w:tabs>
          <w:tab w:val="clear" w:pos="4320"/>
          <w:tab w:val="clear" w:pos="8640"/>
        </w:tabs>
        <w:ind w:left="708" w:firstLine="708"/>
        <w:rPr>
          <w:rFonts w:ascii="Tahoma" w:hAnsi="Tahoma" w:cs="Tahoma"/>
          <w:bCs/>
          <w:sz w:val="22"/>
          <w:szCs w:val="22"/>
          <w:lang w:val="fr-FR"/>
        </w:rPr>
      </w:pPr>
      <w:r w:rsidRPr="006D3794">
        <w:rPr>
          <w:rFonts w:ascii="Tahoma" w:hAnsi="Tahoma" w:cs="Tahoma"/>
          <w:b/>
          <w:bCs/>
          <w:sz w:val="22"/>
          <w:szCs w:val="22"/>
          <w:lang w:val="fr-FR"/>
        </w:rPr>
        <w:t>Par télécopieur </w:t>
      </w:r>
      <w:r w:rsidRPr="006D3794">
        <w:rPr>
          <w:rFonts w:ascii="Tahoma" w:hAnsi="Tahoma" w:cs="Tahoma"/>
          <w:bCs/>
          <w:sz w:val="22"/>
          <w:szCs w:val="22"/>
          <w:lang w:val="fr-FR"/>
        </w:rPr>
        <w:t>: 514 254-</w:t>
      </w:r>
      <w:r>
        <w:rPr>
          <w:rFonts w:ascii="Tahoma" w:hAnsi="Tahoma" w:cs="Tahoma"/>
          <w:bCs/>
          <w:sz w:val="22"/>
          <w:szCs w:val="22"/>
          <w:lang w:val="fr-FR"/>
        </w:rPr>
        <w:t>9470 poste 224</w:t>
      </w:r>
    </w:p>
    <w:p w14:paraId="057E074B" w14:textId="3C162DC5" w:rsidR="00906AB6" w:rsidRDefault="00906AB6" w:rsidP="00906AB6">
      <w:pPr>
        <w:pStyle w:val="Pieddepage"/>
        <w:tabs>
          <w:tab w:val="clear" w:pos="4320"/>
          <w:tab w:val="clear" w:pos="8640"/>
        </w:tabs>
        <w:rPr>
          <w:rFonts w:ascii="Tahoma" w:hAnsi="Tahoma" w:cs="Tahoma"/>
          <w:bCs/>
          <w:sz w:val="22"/>
          <w:szCs w:val="22"/>
          <w:lang w:val="fr-FR"/>
        </w:rPr>
      </w:pPr>
      <w:r w:rsidRPr="006D3794">
        <w:rPr>
          <w:rFonts w:ascii="Tahoma" w:hAnsi="Tahoma" w:cs="Tahoma"/>
          <w:bCs/>
          <w:sz w:val="22"/>
          <w:szCs w:val="22"/>
          <w:lang w:val="fr-FR"/>
        </w:rPr>
        <w:tab/>
      </w:r>
      <w:r w:rsidRPr="006D3794">
        <w:rPr>
          <w:rFonts w:ascii="Tahoma" w:hAnsi="Tahoma" w:cs="Tahoma"/>
          <w:bCs/>
          <w:sz w:val="22"/>
          <w:szCs w:val="22"/>
          <w:lang w:val="fr-FR"/>
        </w:rPr>
        <w:tab/>
      </w:r>
    </w:p>
    <w:p w14:paraId="4EEA726E" w14:textId="77777777" w:rsidR="00906AB6" w:rsidRPr="001F3A6E" w:rsidRDefault="00906AB6" w:rsidP="00906AB6">
      <w:pPr>
        <w:spacing w:before="60" w:after="60"/>
        <w:jc w:val="center"/>
        <w:rPr>
          <w:b/>
          <w:sz w:val="32"/>
          <w:szCs w:val="32"/>
        </w:rPr>
      </w:pPr>
      <w:bookmarkStart w:id="1" w:name="_Hlk175560004"/>
      <w:r w:rsidRPr="00A35FDE">
        <w:rPr>
          <w:rFonts w:ascii="Tahoma" w:hAnsi="Tahoma" w:cs="Tahoma"/>
          <w:b/>
          <w:bCs/>
          <w:sz w:val="32"/>
          <w:szCs w:val="32"/>
          <w:lang w:val="fr-FR"/>
        </w:rPr>
        <w:t>Point de rencontre : 5112 rue Bellechasse, H1T 2A4, Montréal, QC</w:t>
      </w:r>
    </w:p>
    <w:bookmarkEnd w:id="1"/>
    <w:p w14:paraId="1334C9EB" w14:textId="77777777" w:rsidR="00906AB6" w:rsidRPr="006D3794" w:rsidRDefault="00906AB6" w:rsidP="00906AB6">
      <w:pPr>
        <w:spacing w:before="60" w:after="60"/>
        <w:rPr>
          <w:sz w:val="22"/>
          <w:szCs w:val="22"/>
        </w:rPr>
      </w:pPr>
    </w:p>
    <w:p w14:paraId="6B32FBAF" w14:textId="77777777" w:rsidR="00906AB6" w:rsidRPr="001F3A6E" w:rsidRDefault="00906AB6" w:rsidP="00906AB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F3A6E">
        <w:rPr>
          <w:rFonts w:asciiTheme="minorHAnsi" w:hAnsiTheme="minorHAnsi" w:cstheme="minorHAnsi"/>
        </w:rPr>
        <w:t>Notre délai d’attente au départ se limite à</w:t>
      </w:r>
      <w:r w:rsidRPr="001F3A6E">
        <w:rPr>
          <w:rFonts w:asciiTheme="minorHAnsi" w:hAnsiTheme="minorHAnsi" w:cstheme="minorHAnsi"/>
          <w:b/>
        </w:rPr>
        <w:t xml:space="preserve"> 10 minutes.</w:t>
      </w:r>
      <w:r w:rsidRPr="001F3A6E">
        <w:rPr>
          <w:rFonts w:asciiTheme="minorHAnsi" w:hAnsiTheme="minorHAnsi" w:cstheme="minorHAnsi"/>
        </w:rPr>
        <w:t xml:space="preserve"> Lors du retour, des frais de 5 $ par tranche de 15 minutes de retard seront applicables.</w:t>
      </w:r>
      <w:r>
        <w:rPr>
          <w:rFonts w:asciiTheme="minorHAnsi" w:hAnsiTheme="minorHAnsi" w:cstheme="minorHAnsi"/>
        </w:rPr>
        <w:t xml:space="preserve"> </w:t>
      </w:r>
      <w:bookmarkStart w:id="2" w:name="_Hlk175560051"/>
      <w:r w:rsidRPr="00A35FDE">
        <w:rPr>
          <w:rFonts w:asciiTheme="minorHAnsi" w:hAnsiTheme="minorHAnsi" w:cstheme="minorHAnsi"/>
          <w:b/>
          <w:bCs/>
        </w:rPr>
        <w:t>IL N’Y A PAS DE SERVICE DE GARDE.</w:t>
      </w:r>
      <w:r>
        <w:rPr>
          <w:rFonts w:asciiTheme="minorHAnsi" w:hAnsiTheme="minorHAnsi" w:cstheme="minorHAnsi"/>
        </w:rPr>
        <w:t xml:space="preserve"> </w:t>
      </w:r>
      <w:bookmarkEnd w:id="2"/>
    </w:p>
    <w:p w14:paraId="1DEE5513" w14:textId="77777777" w:rsidR="00906AB6" w:rsidRPr="001F3A6E" w:rsidRDefault="00906AB6" w:rsidP="00906AB6">
      <w:pPr>
        <w:spacing w:before="40" w:after="40"/>
        <w:jc w:val="both"/>
        <w:rPr>
          <w:rFonts w:asciiTheme="minorHAnsi" w:hAnsiTheme="minorHAnsi" w:cstheme="minorHAnsi"/>
          <w:b/>
        </w:rPr>
      </w:pPr>
    </w:p>
    <w:p w14:paraId="5B426DFA" w14:textId="51E994B9" w:rsidR="00906AB6" w:rsidRDefault="00906AB6" w:rsidP="00906AB6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Coût pour l’achat de chandail (t-shirts) : 2 pour 20</w:t>
      </w:r>
      <w:r w:rsidRPr="001F3A6E"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  <w:b/>
        </w:rPr>
        <w:t>$ (obligatoire pour tous)</w:t>
      </w:r>
    </w:p>
    <w:p w14:paraId="1E81F2E1" w14:textId="77777777" w:rsidR="00906AB6" w:rsidRPr="001F3A6E" w:rsidRDefault="00906AB6" w:rsidP="00906AB6">
      <w:pPr>
        <w:spacing w:before="40" w:after="40"/>
        <w:jc w:val="both"/>
        <w:rPr>
          <w:rFonts w:asciiTheme="minorHAnsi" w:hAnsiTheme="minorHAnsi" w:cstheme="minorHAnsi"/>
          <w:b/>
        </w:rPr>
      </w:pPr>
    </w:p>
    <w:p w14:paraId="7A4F5A28" w14:textId="77777777" w:rsidR="00906AB6" w:rsidRPr="001F3A6E" w:rsidRDefault="00906AB6" w:rsidP="00906AB6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  <w:b/>
        </w:rPr>
      </w:pPr>
      <w:r w:rsidRPr="001F3A6E">
        <w:rPr>
          <w:rFonts w:asciiTheme="minorHAnsi" w:hAnsiTheme="minorHAnsi" w:cstheme="minorHAnsi"/>
        </w:rPr>
        <w:t>Assurez-vous que toutes les informations dans l’identification du participant (renseignements, activités, santé et médicaments) sont complètes.</w:t>
      </w:r>
      <w:r>
        <w:rPr>
          <w:rFonts w:asciiTheme="minorHAnsi" w:hAnsiTheme="minorHAnsi" w:cstheme="minorHAnsi"/>
        </w:rPr>
        <w:t xml:space="preserve"> </w:t>
      </w:r>
    </w:p>
    <w:p w14:paraId="5142A81E" w14:textId="77777777" w:rsidR="00906AB6" w:rsidRPr="001F3A6E" w:rsidRDefault="00906AB6" w:rsidP="00906AB6">
      <w:pPr>
        <w:spacing w:before="40" w:after="40"/>
        <w:jc w:val="both"/>
        <w:rPr>
          <w:rFonts w:asciiTheme="minorHAnsi" w:hAnsiTheme="minorHAnsi" w:cstheme="minorHAnsi"/>
          <w:b/>
        </w:rPr>
      </w:pPr>
    </w:p>
    <w:p w14:paraId="05385CD8" w14:textId="77777777" w:rsidR="00906AB6" w:rsidRPr="001F3A6E" w:rsidRDefault="00906AB6" w:rsidP="00906AB6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  <w:b/>
        </w:rPr>
      </w:pPr>
      <w:r w:rsidRPr="001F3A6E">
        <w:rPr>
          <w:rFonts w:asciiTheme="minorHAnsi" w:hAnsiTheme="minorHAnsi" w:cstheme="minorHAnsi"/>
        </w:rPr>
        <w:t xml:space="preserve">Comme </w:t>
      </w:r>
      <w:r w:rsidRPr="001F3A6E">
        <w:rPr>
          <w:rFonts w:asciiTheme="minorHAnsi" w:hAnsiTheme="minorHAnsi" w:cstheme="minorHAnsi"/>
          <w:b/>
        </w:rPr>
        <w:t>le nombre de places aux activités est limité</w:t>
      </w:r>
      <w:r w:rsidRPr="001F3A6E">
        <w:rPr>
          <w:rFonts w:asciiTheme="minorHAnsi" w:hAnsiTheme="minorHAnsi" w:cstheme="minorHAnsi"/>
        </w:rPr>
        <w:t xml:space="preserve">, nous vous demandons d’acquitter les frais au moment de l’inscription ou de prendre une entente avec la direction. </w:t>
      </w:r>
      <w:r w:rsidRPr="001F3A6E">
        <w:rPr>
          <w:rFonts w:asciiTheme="minorHAnsi" w:hAnsiTheme="minorHAnsi" w:cstheme="minorHAnsi"/>
          <w:b/>
        </w:rPr>
        <w:t>Le non</w:t>
      </w:r>
      <w:r w:rsidRPr="001F3A6E">
        <w:rPr>
          <w:rFonts w:asciiTheme="minorHAnsi" w:hAnsiTheme="minorHAnsi" w:cstheme="minorHAnsi"/>
          <w:b/>
        </w:rPr>
        <w:noBreakHyphen/>
        <w:t>respect de cette condition placera votre inscription sur une liste d’attente si la limite de participants est atteinte.</w:t>
      </w:r>
    </w:p>
    <w:p w14:paraId="5E4E8B0E" w14:textId="77777777" w:rsidR="00906AB6" w:rsidRPr="001F3A6E" w:rsidRDefault="00906AB6" w:rsidP="00906AB6">
      <w:pPr>
        <w:spacing w:before="40" w:after="40"/>
        <w:jc w:val="both"/>
        <w:rPr>
          <w:rFonts w:asciiTheme="minorHAnsi" w:hAnsiTheme="minorHAnsi" w:cstheme="minorHAnsi"/>
          <w:b/>
        </w:rPr>
      </w:pPr>
    </w:p>
    <w:p w14:paraId="063987F5" w14:textId="4F8B62AE" w:rsidR="00906AB6" w:rsidRPr="001F3A6E" w:rsidRDefault="00906AB6" w:rsidP="00906AB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3A6E">
        <w:rPr>
          <w:rFonts w:asciiTheme="minorHAnsi" w:hAnsiTheme="minorHAnsi" w:cstheme="minorHAnsi"/>
        </w:rPr>
        <w:t>Comme les activités s’adressent en priorité aux participants ayant un</w:t>
      </w:r>
      <w:r>
        <w:rPr>
          <w:rFonts w:asciiTheme="minorHAnsi" w:hAnsiTheme="minorHAnsi" w:cstheme="minorHAnsi"/>
        </w:rPr>
        <w:t>e</w:t>
      </w:r>
      <w:r w:rsidRPr="001F3A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déficience </w:t>
      </w:r>
      <w:r w:rsidRPr="001F3A6E">
        <w:rPr>
          <w:rFonts w:asciiTheme="minorHAnsi" w:hAnsiTheme="minorHAnsi" w:cstheme="minorHAnsi"/>
        </w:rPr>
        <w:t>visuel</w:t>
      </w:r>
      <w:r>
        <w:rPr>
          <w:rFonts w:asciiTheme="minorHAnsi" w:hAnsiTheme="minorHAnsi" w:cstheme="minorHAnsi"/>
        </w:rPr>
        <w:t>le</w:t>
      </w:r>
      <w:r w:rsidRPr="001F3A6E">
        <w:rPr>
          <w:rFonts w:asciiTheme="minorHAnsi" w:hAnsiTheme="minorHAnsi" w:cstheme="minorHAnsi"/>
        </w:rPr>
        <w:t xml:space="preserve"> ainsi qu’à leur groupe d’âge, </w:t>
      </w:r>
      <w:r w:rsidRPr="001F3A6E">
        <w:rPr>
          <w:rFonts w:asciiTheme="minorHAnsi" w:hAnsiTheme="minorHAnsi" w:cstheme="minorHAnsi"/>
          <w:b/>
        </w:rPr>
        <w:t xml:space="preserve">les frères et sœurs des participants, ainsi que les 25 ans </w:t>
      </w:r>
      <w:r w:rsidR="00A95863">
        <w:rPr>
          <w:rFonts w:asciiTheme="minorHAnsi" w:hAnsiTheme="minorHAnsi" w:cstheme="minorHAnsi"/>
          <w:b/>
        </w:rPr>
        <w:t xml:space="preserve">et plus </w:t>
      </w:r>
      <w:r w:rsidRPr="001F3A6E">
        <w:rPr>
          <w:rFonts w:asciiTheme="minorHAnsi" w:hAnsiTheme="minorHAnsi" w:cstheme="minorHAnsi"/>
          <w:b/>
        </w:rPr>
        <w:t>qui ont choisi des activités pour adolescents, seront officiellement inscrits seulement si la limite de participants n’est pas atteinte à la date limite d’inscription</w:t>
      </w:r>
      <w:r w:rsidRPr="001F3A6E">
        <w:rPr>
          <w:rFonts w:asciiTheme="minorHAnsi" w:hAnsiTheme="minorHAnsi" w:cstheme="minorHAnsi"/>
        </w:rPr>
        <w:t>. Nous ferons le suivi de votre inscription après la date limite dans l’ordre où les fiches ont été reçues.</w:t>
      </w:r>
    </w:p>
    <w:p w14:paraId="68217CBF" w14:textId="77777777" w:rsidR="00906AB6" w:rsidRPr="001F3A6E" w:rsidRDefault="00906AB6" w:rsidP="00906AB6">
      <w:pPr>
        <w:jc w:val="both"/>
        <w:rPr>
          <w:rFonts w:asciiTheme="minorHAnsi" w:hAnsiTheme="minorHAnsi" w:cstheme="minorHAnsi"/>
        </w:rPr>
      </w:pPr>
    </w:p>
    <w:p w14:paraId="67BB94CF" w14:textId="1B23FF03" w:rsidR="00906AB6" w:rsidRPr="001F3A6E" w:rsidRDefault="00906AB6" w:rsidP="00906AB6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1F3A6E">
        <w:rPr>
          <w:rFonts w:asciiTheme="minorHAnsi" w:hAnsiTheme="minorHAnsi" w:cstheme="minorHAnsi"/>
          <w:b/>
        </w:rPr>
        <w:t xml:space="preserve">Aucun remboursement ne sera accordé sans un préavis de </w:t>
      </w:r>
      <w:r w:rsidR="001B7843">
        <w:rPr>
          <w:rFonts w:asciiTheme="minorHAnsi" w:hAnsiTheme="minorHAnsi" w:cstheme="minorHAnsi"/>
          <w:b/>
        </w:rPr>
        <w:t>2</w:t>
      </w:r>
      <w:r w:rsidRPr="001F3A6E">
        <w:rPr>
          <w:rFonts w:asciiTheme="minorHAnsi" w:hAnsiTheme="minorHAnsi" w:cstheme="minorHAnsi"/>
          <w:b/>
        </w:rPr>
        <w:t xml:space="preserve"> semaine</w:t>
      </w:r>
      <w:r w:rsidR="001B7843">
        <w:rPr>
          <w:rFonts w:asciiTheme="minorHAnsi" w:hAnsiTheme="minorHAnsi" w:cstheme="minorHAnsi"/>
          <w:b/>
        </w:rPr>
        <w:t>s</w:t>
      </w:r>
      <w:r w:rsidRPr="001F3A6E">
        <w:rPr>
          <w:rFonts w:asciiTheme="minorHAnsi" w:hAnsiTheme="minorHAnsi" w:cstheme="minorHAnsi"/>
        </w:rPr>
        <w:t>. Dans le cas d’une annulation de la F.A.Q.,</w:t>
      </w:r>
      <w:r>
        <w:rPr>
          <w:rFonts w:asciiTheme="minorHAnsi" w:hAnsiTheme="minorHAnsi" w:cstheme="minorHAnsi"/>
        </w:rPr>
        <w:t xml:space="preserve"> l’activité vous sera</w:t>
      </w:r>
      <w:r w:rsidRPr="001F3A6E">
        <w:rPr>
          <w:rFonts w:asciiTheme="minorHAnsi" w:hAnsiTheme="minorHAnsi" w:cstheme="minorHAnsi"/>
        </w:rPr>
        <w:t xml:space="preserve"> créditée ou remplacée.</w:t>
      </w:r>
    </w:p>
    <w:p w14:paraId="2248B8D8" w14:textId="77777777" w:rsidR="00906AB6" w:rsidRPr="001F3A6E" w:rsidRDefault="00906AB6" w:rsidP="00906AB6">
      <w:pPr>
        <w:spacing w:before="40" w:after="40"/>
        <w:jc w:val="both"/>
        <w:rPr>
          <w:rFonts w:asciiTheme="minorHAnsi" w:hAnsiTheme="minorHAnsi" w:cstheme="minorHAnsi"/>
        </w:rPr>
      </w:pPr>
    </w:p>
    <w:p w14:paraId="63686BC8" w14:textId="179AA210" w:rsidR="0009751F" w:rsidRPr="004B5A07" w:rsidRDefault="0009751F" w:rsidP="003F124D">
      <w:pPr>
        <w:tabs>
          <w:tab w:val="left" w:pos="660"/>
          <w:tab w:val="left" w:pos="4650"/>
          <w:tab w:val="left" w:pos="7170"/>
          <w:tab w:val="right" w:pos="14402"/>
        </w:tabs>
      </w:pPr>
    </w:p>
    <w:sectPr w:rsidR="0009751F" w:rsidRPr="004B5A07" w:rsidSect="005E33D3">
      <w:pgSz w:w="15842" w:h="12242" w:orient="landscape" w:code="1"/>
      <w:pgMar w:top="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42BB" w14:textId="77777777" w:rsidR="00943197" w:rsidRDefault="00943197" w:rsidP="00943197">
      <w:r>
        <w:separator/>
      </w:r>
    </w:p>
  </w:endnote>
  <w:endnote w:type="continuationSeparator" w:id="0">
    <w:p w14:paraId="7BBEC8B7" w14:textId="77777777" w:rsidR="00943197" w:rsidRDefault="00943197" w:rsidP="0094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A668" w14:textId="77777777" w:rsidR="00943197" w:rsidRDefault="00943197" w:rsidP="00943197">
      <w:r>
        <w:separator/>
      </w:r>
    </w:p>
  </w:footnote>
  <w:footnote w:type="continuationSeparator" w:id="0">
    <w:p w14:paraId="7799102F" w14:textId="77777777" w:rsidR="00943197" w:rsidRDefault="00943197" w:rsidP="0094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685E"/>
    <w:multiLevelType w:val="hybridMultilevel"/>
    <w:tmpl w:val="665A09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21ED"/>
    <w:multiLevelType w:val="hybridMultilevel"/>
    <w:tmpl w:val="8B64F1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E6FA0"/>
    <w:multiLevelType w:val="hybridMultilevel"/>
    <w:tmpl w:val="41F6E2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5418804">
    <w:abstractNumId w:val="1"/>
  </w:num>
  <w:num w:numId="2" w16cid:durableId="1705640522">
    <w:abstractNumId w:val="2"/>
  </w:num>
  <w:num w:numId="3" w16cid:durableId="198793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DC"/>
    <w:rsid w:val="0000155B"/>
    <w:rsid w:val="00003284"/>
    <w:rsid w:val="00007271"/>
    <w:rsid w:val="0001078D"/>
    <w:rsid w:val="00016FD7"/>
    <w:rsid w:val="00032929"/>
    <w:rsid w:val="00035E65"/>
    <w:rsid w:val="000370B3"/>
    <w:rsid w:val="000527CC"/>
    <w:rsid w:val="0005565D"/>
    <w:rsid w:val="00073760"/>
    <w:rsid w:val="0007456E"/>
    <w:rsid w:val="0008337F"/>
    <w:rsid w:val="0009637B"/>
    <w:rsid w:val="0009751F"/>
    <w:rsid w:val="000A6FE7"/>
    <w:rsid w:val="000B58C0"/>
    <w:rsid w:val="000B5CAA"/>
    <w:rsid w:val="000C267D"/>
    <w:rsid w:val="000C6C5C"/>
    <w:rsid w:val="000F5E59"/>
    <w:rsid w:val="00100C06"/>
    <w:rsid w:val="00101868"/>
    <w:rsid w:val="00116AA6"/>
    <w:rsid w:val="0012297C"/>
    <w:rsid w:val="001333E6"/>
    <w:rsid w:val="00140401"/>
    <w:rsid w:val="0014169C"/>
    <w:rsid w:val="001418BE"/>
    <w:rsid w:val="00161B6F"/>
    <w:rsid w:val="0016385E"/>
    <w:rsid w:val="00164C80"/>
    <w:rsid w:val="00167929"/>
    <w:rsid w:val="00173579"/>
    <w:rsid w:val="00175F95"/>
    <w:rsid w:val="001948B3"/>
    <w:rsid w:val="00194D25"/>
    <w:rsid w:val="001A159D"/>
    <w:rsid w:val="001A2F35"/>
    <w:rsid w:val="001A79C5"/>
    <w:rsid w:val="001B0770"/>
    <w:rsid w:val="001B39DC"/>
    <w:rsid w:val="001B7843"/>
    <w:rsid w:val="001C543B"/>
    <w:rsid w:val="001C692A"/>
    <w:rsid w:val="001D7D97"/>
    <w:rsid w:val="001E27A0"/>
    <w:rsid w:val="001F3A6E"/>
    <w:rsid w:val="00200C51"/>
    <w:rsid w:val="0022251F"/>
    <w:rsid w:val="0022256E"/>
    <w:rsid w:val="00250107"/>
    <w:rsid w:val="00253E7E"/>
    <w:rsid w:val="00255E87"/>
    <w:rsid w:val="00257934"/>
    <w:rsid w:val="00262C60"/>
    <w:rsid w:val="00281F37"/>
    <w:rsid w:val="00283CFB"/>
    <w:rsid w:val="00290E2A"/>
    <w:rsid w:val="00292B16"/>
    <w:rsid w:val="0029577D"/>
    <w:rsid w:val="002975DC"/>
    <w:rsid w:val="002A262E"/>
    <w:rsid w:val="002B5AA6"/>
    <w:rsid w:val="002C3DB0"/>
    <w:rsid w:val="002E2B78"/>
    <w:rsid w:val="002F4CD4"/>
    <w:rsid w:val="003216BD"/>
    <w:rsid w:val="003219A4"/>
    <w:rsid w:val="003343C8"/>
    <w:rsid w:val="00337408"/>
    <w:rsid w:val="0035227C"/>
    <w:rsid w:val="00353804"/>
    <w:rsid w:val="00361EF0"/>
    <w:rsid w:val="00371839"/>
    <w:rsid w:val="00372CAD"/>
    <w:rsid w:val="003767F8"/>
    <w:rsid w:val="00397302"/>
    <w:rsid w:val="003A031F"/>
    <w:rsid w:val="003B3605"/>
    <w:rsid w:val="003D6105"/>
    <w:rsid w:val="003E2756"/>
    <w:rsid w:val="003E3428"/>
    <w:rsid w:val="003E50E5"/>
    <w:rsid w:val="003E5846"/>
    <w:rsid w:val="003F124D"/>
    <w:rsid w:val="0040412B"/>
    <w:rsid w:val="00410C72"/>
    <w:rsid w:val="00414E78"/>
    <w:rsid w:val="0042502A"/>
    <w:rsid w:val="004413B1"/>
    <w:rsid w:val="004426A4"/>
    <w:rsid w:val="00451953"/>
    <w:rsid w:val="00455EEE"/>
    <w:rsid w:val="00470BAA"/>
    <w:rsid w:val="00476C6A"/>
    <w:rsid w:val="0047779A"/>
    <w:rsid w:val="004778EB"/>
    <w:rsid w:val="0048709F"/>
    <w:rsid w:val="004A71BC"/>
    <w:rsid w:val="004A7FEA"/>
    <w:rsid w:val="004B5A07"/>
    <w:rsid w:val="004D295A"/>
    <w:rsid w:val="004E2952"/>
    <w:rsid w:val="004E6BE4"/>
    <w:rsid w:val="004F0D95"/>
    <w:rsid w:val="004F6AB7"/>
    <w:rsid w:val="004F79F3"/>
    <w:rsid w:val="005248A1"/>
    <w:rsid w:val="00527B34"/>
    <w:rsid w:val="00542E3A"/>
    <w:rsid w:val="005465A4"/>
    <w:rsid w:val="00560B4A"/>
    <w:rsid w:val="00575F36"/>
    <w:rsid w:val="00585405"/>
    <w:rsid w:val="005A37DB"/>
    <w:rsid w:val="005A615A"/>
    <w:rsid w:val="005B0422"/>
    <w:rsid w:val="005D231D"/>
    <w:rsid w:val="005D644A"/>
    <w:rsid w:val="005D6B68"/>
    <w:rsid w:val="005E33D3"/>
    <w:rsid w:val="005F35E5"/>
    <w:rsid w:val="006033F1"/>
    <w:rsid w:val="006213B8"/>
    <w:rsid w:val="006336F8"/>
    <w:rsid w:val="006618CB"/>
    <w:rsid w:val="006714A9"/>
    <w:rsid w:val="00675363"/>
    <w:rsid w:val="006A3379"/>
    <w:rsid w:val="006A5C54"/>
    <w:rsid w:val="006B077A"/>
    <w:rsid w:val="006C2F5D"/>
    <w:rsid w:val="006E21A3"/>
    <w:rsid w:val="006E27E2"/>
    <w:rsid w:val="006E4FEB"/>
    <w:rsid w:val="006F1383"/>
    <w:rsid w:val="006F149B"/>
    <w:rsid w:val="006F3F10"/>
    <w:rsid w:val="006F6DFD"/>
    <w:rsid w:val="00706EE9"/>
    <w:rsid w:val="00712D90"/>
    <w:rsid w:val="007157C9"/>
    <w:rsid w:val="007210EC"/>
    <w:rsid w:val="007218FF"/>
    <w:rsid w:val="00724A9A"/>
    <w:rsid w:val="00725EDB"/>
    <w:rsid w:val="00730852"/>
    <w:rsid w:val="007310B2"/>
    <w:rsid w:val="00736E4E"/>
    <w:rsid w:val="00737C01"/>
    <w:rsid w:val="00744558"/>
    <w:rsid w:val="0076115F"/>
    <w:rsid w:val="00765D36"/>
    <w:rsid w:val="00766D48"/>
    <w:rsid w:val="007740D6"/>
    <w:rsid w:val="0077693A"/>
    <w:rsid w:val="007833A1"/>
    <w:rsid w:val="00793B42"/>
    <w:rsid w:val="007A5C4C"/>
    <w:rsid w:val="007C0328"/>
    <w:rsid w:val="007C6249"/>
    <w:rsid w:val="007D2072"/>
    <w:rsid w:val="007E55B1"/>
    <w:rsid w:val="007E5D3F"/>
    <w:rsid w:val="007E7740"/>
    <w:rsid w:val="007F2B78"/>
    <w:rsid w:val="008146ED"/>
    <w:rsid w:val="008239F3"/>
    <w:rsid w:val="008267FA"/>
    <w:rsid w:val="00844456"/>
    <w:rsid w:val="008473D8"/>
    <w:rsid w:val="00860B66"/>
    <w:rsid w:val="00865CF2"/>
    <w:rsid w:val="008702BB"/>
    <w:rsid w:val="008763B1"/>
    <w:rsid w:val="00881635"/>
    <w:rsid w:val="008826CF"/>
    <w:rsid w:val="00890A33"/>
    <w:rsid w:val="008933CE"/>
    <w:rsid w:val="008A3E97"/>
    <w:rsid w:val="008B301E"/>
    <w:rsid w:val="008B36EC"/>
    <w:rsid w:val="008C5A8A"/>
    <w:rsid w:val="008E6153"/>
    <w:rsid w:val="008F1BE6"/>
    <w:rsid w:val="00906AB6"/>
    <w:rsid w:val="009201CF"/>
    <w:rsid w:val="00925D48"/>
    <w:rsid w:val="009334E5"/>
    <w:rsid w:val="00940ABA"/>
    <w:rsid w:val="00943197"/>
    <w:rsid w:val="009434B3"/>
    <w:rsid w:val="00955ADC"/>
    <w:rsid w:val="00961672"/>
    <w:rsid w:val="0096297E"/>
    <w:rsid w:val="0096618E"/>
    <w:rsid w:val="009673B2"/>
    <w:rsid w:val="00972298"/>
    <w:rsid w:val="009903E8"/>
    <w:rsid w:val="00991C18"/>
    <w:rsid w:val="009944B1"/>
    <w:rsid w:val="009C5FF0"/>
    <w:rsid w:val="009C77B6"/>
    <w:rsid w:val="009D0443"/>
    <w:rsid w:val="009F0342"/>
    <w:rsid w:val="009F1220"/>
    <w:rsid w:val="009F4070"/>
    <w:rsid w:val="00A0380D"/>
    <w:rsid w:val="00A05546"/>
    <w:rsid w:val="00A23EFF"/>
    <w:rsid w:val="00A35FDE"/>
    <w:rsid w:val="00A378EB"/>
    <w:rsid w:val="00A42828"/>
    <w:rsid w:val="00A46DA9"/>
    <w:rsid w:val="00A557B8"/>
    <w:rsid w:val="00A65F74"/>
    <w:rsid w:val="00A86D9C"/>
    <w:rsid w:val="00A95863"/>
    <w:rsid w:val="00A9668B"/>
    <w:rsid w:val="00AA45D4"/>
    <w:rsid w:val="00AB0652"/>
    <w:rsid w:val="00AB1C9A"/>
    <w:rsid w:val="00AB45AD"/>
    <w:rsid w:val="00AB594F"/>
    <w:rsid w:val="00AB672C"/>
    <w:rsid w:val="00AC7A3C"/>
    <w:rsid w:val="00AD0E90"/>
    <w:rsid w:val="00AD1541"/>
    <w:rsid w:val="00AE081D"/>
    <w:rsid w:val="00AF09E6"/>
    <w:rsid w:val="00AF10FB"/>
    <w:rsid w:val="00AF1830"/>
    <w:rsid w:val="00AF69BF"/>
    <w:rsid w:val="00B0155E"/>
    <w:rsid w:val="00B10949"/>
    <w:rsid w:val="00B1484E"/>
    <w:rsid w:val="00B15919"/>
    <w:rsid w:val="00B2607D"/>
    <w:rsid w:val="00B333E6"/>
    <w:rsid w:val="00B34F81"/>
    <w:rsid w:val="00B40A7E"/>
    <w:rsid w:val="00B46271"/>
    <w:rsid w:val="00B64A04"/>
    <w:rsid w:val="00B83395"/>
    <w:rsid w:val="00B97F66"/>
    <w:rsid w:val="00BA3160"/>
    <w:rsid w:val="00BB2CAD"/>
    <w:rsid w:val="00BB6113"/>
    <w:rsid w:val="00BB6A54"/>
    <w:rsid w:val="00BD7230"/>
    <w:rsid w:val="00BF0027"/>
    <w:rsid w:val="00BF2DC5"/>
    <w:rsid w:val="00C03A72"/>
    <w:rsid w:val="00C1645D"/>
    <w:rsid w:val="00C25E3D"/>
    <w:rsid w:val="00C37CDF"/>
    <w:rsid w:val="00C41657"/>
    <w:rsid w:val="00C42273"/>
    <w:rsid w:val="00C424B2"/>
    <w:rsid w:val="00C51EE2"/>
    <w:rsid w:val="00C53D9B"/>
    <w:rsid w:val="00C61003"/>
    <w:rsid w:val="00C6682D"/>
    <w:rsid w:val="00C722C7"/>
    <w:rsid w:val="00C833DC"/>
    <w:rsid w:val="00C910BF"/>
    <w:rsid w:val="00C95679"/>
    <w:rsid w:val="00C9637A"/>
    <w:rsid w:val="00CA7D38"/>
    <w:rsid w:val="00CB2609"/>
    <w:rsid w:val="00CE3631"/>
    <w:rsid w:val="00CF0398"/>
    <w:rsid w:val="00CF153E"/>
    <w:rsid w:val="00CF4D40"/>
    <w:rsid w:val="00CF6491"/>
    <w:rsid w:val="00D476C9"/>
    <w:rsid w:val="00D602EF"/>
    <w:rsid w:val="00D70AF8"/>
    <w:rsid w:val="00D722DB"/>
    <w:rsid w:val="00D92A10"/>
    <w:rsid w:val="00D956FF"/>
    <w:rsid w:val="00D9651E"/>
    <w:rsid w:val="00DB2B88"/>
    <w:rsid w:val="00DC7379"/>
    <w:rsid w:val="00DE2A76"/>
    <w:rsid w:val="00DE4497"/>
    <w:rsid w:val="00DF1C2D"/>
    <w:rsid w:val="00E11254"/>
    <w:rsid w:val="00E4218D"/>
    <w:rsid w:val="00E46F05"/>
    <w:rsid w:val="00E527F7"/>
    <w:rsid w:val="00E52AC7"/>
    <w:rsid w:val="00E551DF"/>
    <w:rsid w:val="00E70BD7"/>
    <w:rsid w:val="00E84034"/>
    <w:rsid w:val="00EA3E9C"/>
    <w:rsid w:val="00EB253E"/>
    <w:rsid w:val="00EE46A3"/>
    <w:rsid w:val="00EF2743"/>
    <w:rsid w:val="00F05C6E"/>
    <w:rsid w:val="00F065BA"/>
    <w:rsid w:val="00F152CB"/>
    <w:rsid w:val="00F25536"/>
    <w:rsid w:val="00F25A1B"/>
    <w:rsid w:val="00F26BB2"/>
    <w:rsid w:val="00F40A1C"/>
    <w:rsid w:val="00F41895"/>
    <w:rsid w:val="00F4278C"/>
    <w:rsid w:val="00F43AC9"/>
    <w:rsid w:val="00F543A4"/>
    <w:rsid w:val="00F5475B"/>
    <w:rsid w:val="00F5497E"/>
    <w:rsid w:val="00F560C7"/>
    <w:rsid w:val="00F63484"/>
    <w:rsid w:val="00F90241"/>
    <w:rsid w:val="00F91792"/>
    <w:rsid w:val="00F95B03"/>
    <w:rsid w:val="00FB03B0"/>
    <w:rsid w:val="00FB53D2"/>
    <w:rsid w:val="00FD0F54"/>
    <w:rsid w:val="00F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778D0"/>
  <w15:docId w15:val="{C5CADFF8-F48D-46AE-8BE0-FCAA61E5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DC"/>
    <w:rPr>
      <w:rFonts w:ascii="Times New Roman" w:eastAsia="Times New Roman" w:hAnsi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locked/>
    <w:rsid w:val="000C267D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6D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D9C"/>
    <w:rPr>
      <w:rFonts w:ascii="Segoe UI" w:eastAsia="Times New Roman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51EE2"/>
    <w:pPr>
      <w:spacing w:before="100" w:beforeAutospacing="1" w:after="100" w:afterAutospacing="1"/>
    </w:pPr>
    <w:rPr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rsid w:val="000C267D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styleId="lev">
    <w:name w:val="Strong"/>
    <w:basedOn w:val="Policepardfaut"/>
    <w:uiPriority w:val="22"/>
    <w:qFormat/>
    <w:locked/>
    <w:rsid w:val="00DE4497"/>
    <w:rPr>
      <w:b/>
      <w:bCs/>
    </w:rPr>
  </w:style>
  <w:style w:type="paragraph" w:styleId="Pieddepage">
    <w:name w:val="footer"/>
    <w:basedOn w:val="Normal"/>
    <w:link w:val="PieddepageCar"/>
    <w:rsid w:val="006336F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6336F8"/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rsid w:val="006336F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336F8"/>
    <w:pPr>
      <w:ind w:left="708"/>
    </w:pPr>
    <w:rPr>
      <w:rFonts w:ascii="Tahoma" w:hAnsi="Tahoma"/>
      <w:sz w:val="56"/>
    </w:rPr>
  </w:style>
  <w:style w:type="character" w:customStyle="1" w:styleId="highlightdates">
    <w:name w:val="highlightdates"/>
    <w:basedOn w:val="Policepardfaut"/>
    <w:rsid w:val="008B36EC"/>
  </w:style>
  <w:style w:type="paragraph" w:styleId="En-tte">
    <w:name w:val="header"/>
    <w:basedOn w:val="Normal"/>
    <w:link w:val="En-tteCar"/>
    <w:uiPriority w:val="99"/>
    <w:unhideWhenUsed/>
    <w:rsid w:val="0094319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43197"/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5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nty@aveugle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amilia.com/store/fr/fondation_des_aveugles/shop/program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campsquebec.com/upload/commons/ACQ_CCs_FR_BLEU_fondPlein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extLst>
          <a:ext uri="{91240B29-F687-4F45-9708-019B960494DF}">
            <a14:hiddenLine xmlns:a14="http://schemas.microsoft.com/office/drawing/2010/main" w="9525" cmpd="sng">
              <a:solidFill>
                <a:srgbClr val="000000"/>
              </a:solidFill>
              <a:prstDash val="solid"/>
              <a:round/>
              <a:headEnd/>
              <a:tailEnd/>
            </a14:hiddenLine>
          </a:ext>
        </a:extLst>
      </a:spPr>
      <a:bodyPr wrap="square" numCol="1" fromWordArt="1">
        <a:prstTxWarp prst="textPlain">
          <a:avLst>
            <a:gd name="adj" fmla="val 49342"/>
          </a:avLst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EF963-B886-4827-A37C-96AB3B30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631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Santy Malanda</cp:lastModifiedBy>
  <cp:revision>6</cp:revision>
  <cp:lastPrinted>2025-08-27T18:01:00Z</cp:lastPrinted>
  <dcterms:created xsi:type="dcterms:W3CDTF">2025-07-17T16:57:00Z</dcterms:created>
  <dcterms:modified xsi:type="dcterms:W3CDTF">2025-08-27T18:05:00Z</dcterms:modified>
</cp:coreProperties>
</file>